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6BDF9" w14:textId="77777777" w:rsidR="002478B7" w:rsidRPr="008E2DC3" w:rsidRDefault="00E20A7F" w:rsidP="008E2DC3">
      <w:pPr>
        <w:spacing w:before="120" w:after="120" w:line="240" w:lineRule="auto"/>
        <w:jc w:val="center"/>
        <w:rPr>
          <w:rFonts w:ascii="Times New Roman" w:eastAsia="Times New Roman" w:hAnsi="Times New Roman" w:cs="Times New Roman"/>
          <w:b/>
          <w:sz w:val="32"/>
          <w:szCs w:val="32"/>
        </w:rPr>
      </w:pPr>
      <w:bookmarkStart w:id="0" w:name="_GoBack"/>
      <w:bookmarkEnd w:id="0"/>
      <w:r w:rsidRPr="008E2DC3">
        <w:rPr>
          <w:rFonts w:ascii="Times New Roman" w:hAnsi="Times New Roman" w:cs="Times New Roman"/>
          <w:b/>
          <w:sz w:val="32"/>
          <w:szCs w:val="32"/>
        </w:rPr>
        <w:t>Kadın Politikaları</w:t>
      </w:r>
      <w:r w:rsidRPr="008E2DC3">
        <w:rPr>
          <w:rFonts w:ascii="Times New Roman" w:eastAsia="Times New Roman" w:hAnsi="Times New Roman" w:cs="Times New Roman"/>
          <w:sz w:val="32"/>
          <w:szCs w:val="32"/>
        </w:rPr>
        <w:t xml:space="preserve"> </w:t>
      </w:r>
      <w:r w:rsidR="008F0F57" w:rsidRPr="008E2DC3">
        <w:rPr>
          <w:rFonts w:ascii="Times New Roman" w:eastAsia="Times New Roman" w:hAnsi="Times New Roman" w:cs="Times New Roman"/>
          <w:b/>
          <w:sz w:val="32"/>
          <w:szCs w:val="32"/>
        </w:rPr>
        <w:t>(</w:t>
      </w:r>
      <w:proofErr w:type="spellStart"/>
      <w:r w:rsidR="008F0F57" w:rsidRPr="008E2DC3">
        <w:rPr>
          <w:rFonts w:ascii="Times New Roman" w:eastAsia="Times New Roman" w:hAnsi="Times New Roman" w:cs="Times New Roman"/>
          <w:b/>
          <w:sz w:val="32"/>
          <w:szCs w:val="32"/>
        </w:rPr>
        <w:t>Woman</w:t>
      </w:r>
      <w:proofErr w:type="spellEnd"/>
      <w:r w:rsidR="008F0F57" w:rsidRPr="008E2DC3">
        <w:rPr>
          <w:rFonts w:ascii="Times New Roman" w:eastAsia="Times New Roman" w:hAnsi="Times New Roman" w:cs="Times New Roman"/>
          <w:b/>
          <w:sz w:val="32"/>
          <w:szCs w:val="32"/>
        </w:rPr>
        <w:t xml:space="preserve"> </w:t>
      </w:r>
      <w:proofErr w:type="spellStart"/>
      <w:r w:rsidR="008F0F57" w:rsidRPr="008E2DC3">
        <w:rPr>
          <w:rFonts w:ascii="Times New Roman" w:eastAsia="Times New Roman" w:hAnsi="Times New Roman" w:cs="Times New Roman"/>
          <w:b/>
          <w:sz w:val="32"/>
          <w:szCs w:val="32"/>
        </w:rPr>
        <w:t>Poli</w:t>
      </w:r>
      <w:r w:rsidR="00B260AA" w:rsidRPr="008E2DC3">
        <w:rPr>
          <w:rFonts w:ascii="Times New Roman" w:eastAsia="Times New Roman" w:hAnsi="Times New Roman" w:cs="Times New Roman"/>
          <w:b/>
          <w:sz w:val="32"/>
          <w:szCs w:val="32"/>
        </w:rPr>
        <w:t>cies</w:t>
      </w:r>
      <w:proofErr w:type="spellEnd"/>
      <w:r w:rsidR="008F0F57" w:rsidRPr="008E2DC3">
        <w:rPr>
          <w:rFonts w:ascii="Times New Roman" w:eastAsia="Times New Roman" w:hAnsi="Times New Roman" w:cs="Times New Roman"/>
          <w:b/>
          <w:sz w:val="32"/>
          <w:szCs w:val="32"/>
        </w:rPr>
        <w:t>)</w:t>
      </w:r>
    </w:p>
    <w:p w14:paraId="7C12D371" w14:textId="77777777" w:rsidR="008E2DC3" w:rsidRPr="008E2DC3" w:rsidRDefault="008E2DC3" w:rsidP="008E2DC3">
      <w:pPr>
        <w:spacing w:before="120" w:after="120" w:line="240" w:lineRule="auto"/>
        <w:jc w:val="center"/>
        <w:rPr>
          <w:rFonts w:ascii="Times New Roman" w:eastAsia="Times New Roman" w:hAnsi="Times New Roman" w:cs="Times New Roman"/>
          <w:b/>
          <w:sz w:val="24"/>
          <w:szCs w:val="24"/>
        </w:rPr>
      </w:pPr>
    </w:p>
    <w:p w14:paraId="79469C05" w14:textId="77777777" w:rsidR="008F0F57" w:rsidRPr="008E2DC3" w:rsidRDefault="00370BDE" w:rsidP="008F0F57">
      <w:pPr>
        <w:spacing w:after="0" w:line="240" w:lineRule="auto"/>
        <w:ind w:firstLine="709"/>
        <w:rPr>
          <w:rFonts w:ascii="Times New Roman" w:hAnsi="Times New Roman" w:cs="Times New Roman"/>
          <w:i/>
          <w:sz w:val="24"/>
          <w:szCs w:val="24"/>
        </w:rPr>
      </w:pPr>
      <w:r w:rsidRPr="008E2DC3">
        <w:rPr>
          <w:rFonts w:ascii="Times New Roman" w:hAnsi="Times New Roman" w:cs="Times New Roman"/>
          <w:i/>
          <w:sz w:val="24"/>
          <w:szCs w:val="24"/>
        </w:rPr>
        <w:t xml:space="preserve">Songül </w:t>
      </w:r>
      <w:r w:rsidR="008F0F57" w:rsidRPr="008E2DC3">
        <w:rPr>
          <w:rFonts w:ascii="Times New Roman" w:hAnsi="Times New Roman" w:cs="Times New Roman"/>
          <w:i/>
          <w:sz w:val="24"/>
          <w:szCs w:val="24"/>
        </w:rPr>
        <w:t>Sallan Gül</w:t>
      </w:r>
      <w:r w:rsidR="008F0F57" w:rsidRPr="008E2DC3">
        <w:rPr>
          <w:rFonts w:ascii="Times New Roman" w:hAnsi="Times New Roman" w:cs="Times New Roman"/>
          <w:i/>
          <w:color w:val="000000"/>
          <w:sz w:val="24"/>
          <w:szCs w:val="24"/>
        </w:rPr>
        <w:t xml:space="preserve"> (</w:t>
      </w:r>
      <w:r w:rsidR="008F0F57" w:rsidRPr="008E2DC3">
        <w:rPr>
          <w:rFonts w:ascii="Times New Roman" w:hAnsi="Times New Roman" w:cs="Times New Roman"/>
          <w:i/>
          <w:sz w:val="24"/>
          <w:szCs w:val="24"/>
        </w:rPr>
        <w:t>Prof. Dr.) Süleyman Demirel Üniversitesi, Fen Edebiyat Fakültesi, Sosyoloji Bölümü</w:t>
      </w:r>
      <w:r w:rsidR="008E2DC3" w:rsidRPr="008E2DC3">
        <w:rPr>
          <w:rFonts w:ascii="Times New Roman" w:hAnsi="Times New Roman" w:cs="Times New Roman"/>
          <w:i/>
          <w:sz w:val="24"/>
          <w:szCs w:val="24"/>
        </w:rPr>
        <w:t xml:space="preserve">, </w:t>
      </w:r>
      <w:proofErr w:type="spellStart"/>
      <w:r w:rsidR="008E2DC3" w:rsidRPr="008E2DC3">
        <w:rPr>
          <w:rFonts w:ascii="Times New Roman" w:hAnsi="Times New Roman" w:cs="Times New Roman"/>
          <w:i/>
          <w:color w:val="000000" w:themeColor="text1"/>
          <w:sz w:val="24"/>
          <w:szCs w:val="24"/>
        </w:rPr>
        <w:t>Orcid</w:t>
      </w:r>
      <w:proofErr w:type="spellEnd"/>
      <w:r w:rsidR="008E2DC3" w:rsidRPr="008E2DC3">
        <w:rPr>
          <w:rFonts w:ascii="Times New Roman" w:hAnsi="Times New Roman" w:cs="Times New Roman"/>
          <w:i/>
          <w:color w:val="000000" w:themeColor="text1"/>
          <w:sz w:val="24"/>
          <w:szCs w:val="24"/>
        </w:rPr>
        <w:t xml:space="preserve"> No:</w:t>
      </w:r>
      <w:r w:rsidR="008E2DC3" w:rsidRPr="008E2DC3">
        <w:rPr>
          <w:rFonts w:ascii="Times New Roman" w:hAnsi="Times New Roman" w:cs="Times New Roman"/>
          <w:i/>
          <w:color w:val="000000" w:themeColor="text1"/>
          <w:sz w:val="24"/>
          <w:szCs w:val="24"/>
          <w:shd w:val="clear" w:color="auto" w:fill="FFFFFF"/>
        </w:rPr>
        <w:t xml:space="preserve"> 0000-0003-1107-7372</w:t>
      </w:r>
    </w:p>
    <w:p w14:paraId="24DC6354" w14:textId="77777777" w:rsidR="008E2DC3" w:rsidRPr="008E2DC3" w:rsidRDefault="008E2DC3" w:rsidP="008F0F57">
      <w:pPr>
        <w:spacing w:after="0" w:line="240" w:lineRule="auto"/>
        <w:ind w:firstLine="709"/>
        <w:rPr>
          <w:rFonts w:ascii="Times New Roman" w:hAnsi="Times New Roman" w:cs="Times New Roman"/>
          <w:i/>
          <w:sz w:val="24"/>
          <w:szCs w:val="24"/>
        </w:rPr>
      </w:pPr>
    </w:p>
    <w:p w14:paraId="35DB5C91" w14:textId="77777777" w:rsidR="008F0F57" w:rsidRPr="008E2DC3" w:rsidRDefault="008F0F57" w:rsidP="008F0F57">
      <w:pPr>
        <w:spacing w:after="0" w:line="240" w:lineRule="auto"/>
        <w:ind w:firstLine="709"/>
        <w:rPr>
          <w:rFonts w:ascii="Times New Roman" w:hAnsi="Times New Roman" w:cs="Times New Roman"/>
          <w:i/>
          <w:color w:val="000000"/>
          <w:sz w:val="24"/>
          <w:szCs w:val="24"/>
        </w:rPr>
      </w:pPr>
      <w:r w:rsidRPr="008E2DC3">
        <w:rPr>
          <w:rFonts w:ascii="Times New Roman" w:hAnsi="Times New Roman" w:cs="Times New Roman"/>
          <w:i/>
          <w:sz w:val="24"/>
          <w:szCs w:val="24"/>
        </w:rPr>
        <w:t>songulgul@sdu.edu.tr, songulsallangul@yahoo.com</w:t>
      </w:r>
    </w:p>
    <w:p w14:paraId="3B7AF25B" w14:textId="77777777" w:rsidR="008F0F57" w:rsidRPr="002557AE" w:rsidRDefault="008F0F57" w:rsidP="008F0F57">
      <w:pPr>
        <w:spacing w:after="0" w:line="240" w:lineRule="auto"/>
        <w:ind w:firstLine="709"/>
        <w:rPr>
          <w:rFonts w:ascii="Times New Roman" w:hAnsi="Times New Roman" w:cs="Times New Roman"/>
          <w:i/>
          <w:sz w:val="24"/>
          <w:szCs w:val="24"/>
        </w:rPr>
      </w:pPr>
    </w:p>
    <w:p w14:paraId="76B05211" w14:textId="77777777" w:rsidR="008F0F57" w:rsidRPr="002557AE" w:rsidRDefault="0034725A" w:rsidP="00C83951">
      <w:pPr>
        <w:spacing w:before="120" w:after="120" w:line="240" w:lineRule="auto"/>
        <w:jc w:val="both"/>
        <w:rPr>
          <w:rFonts w:ascii="Times New Roman" w:eastAsia="Times New Roman" w:hAnsi="Times New Roman" w:cs="Times New Roman"/>
          <w:b/>
          <w:sz w:val="24"/>
          <w:szCs w:val="24"/>
        </w:rPr>
      </w:pPr>
      <w:r w:rsidRPr="002557AE">
        <w:rPr>
          <w:rFonts w:ascii="Times New Roman" w:eastAsia="Times New Roman" w:hAnsi="Times New Roman" w:cs="Times New Roman"/>
          <w:b/>
          <w:sz w:val="24"/>
          <w:szCs w:val="24"/>
        </w:rPr>
        <w:t>Yakın Anlamlı Kavramlar</w:t>
      </w:r>
    </w:p>
    <w:p w14:paraId="65493B2D" w14:textId="77777777" w:rsidR="0034725A" w:rsidRPr="002557AE" w:rsidRDefault="00E20A7F" w:rsidP="00E20A7F">
      <w:pPr>
        <w:spacing w:before="120" w:after="12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Toplumsal Cinsiyet Politikaları, Cinsiyete Duyarlı Politika, Cinsiyet Eşitliği P</w:t>
      </w:r>
      <w:r w:rsidR="00743F2E">
        <w:rPr>
          <w:rFonts w:ascii="Times New Roman" w:eastAsia="Times New Roman" w:hAnsi="Times New Roman" w:cs="Times New Roman"/>
          <w:sz w:val="24"/>
          <w:szCs w:val="24"/>
        </w:rPr>
        <w:t>olitikaları</w:t>
      </w:r>
    </w:p>
    <w:p w14:paraId="457027DB" w14:textId="77777777" w:rsidR="00B260AA" w:rsidRDefault="00B260AA" w:rsidP="00C83951">
      <w:pPr>
        <w:spacing w:before="120" w:after="120" w:line="240" w:lineRule="auto"/>
        <w:jc w:val="both"/>
        <w:rPr>
          <w:rFonts w:ascii="Times New Roman" w:eastAsia="Times New Roman" w:hAnsi="Times New Roman" w:cs="Times New Roman"/>
          <w:b/>
          <w:sz w:val="24"/>
          <w:szCs w:val="24"/>
        </w:rPr>
      </w:pPr>
    </w:p>
    <w:p w14:paraId="7AB5D5B8" w14:textId="77777777" w:rsidR="0034725A" w:rsidRPr="002557AE" w:rsidRDefault="0034725A" w:rsidP="00C83951">
      <w:pPr>
        <w:spacing w:before="120" w:after="120" w:line="240" w:lineRule="auto"/>
        <w:jc w:val="both"/>
        <w:rPr>
          <w:rFonts w:ascii="Times New Roman" w:eastAsia="Times New Roman" w:hAnsi="Times New Roman" w:cs="Times New Roman"/>
          <w:b/>
          <w:sz w:val="24"/>
          <w:szCs w:val="24"/>
        </w:rPr>
      </w:pPr>
      <w:r w:rsidRPr="002557AE">
        <w:rPr>
          <w:rFonts w:ascii="Times New Roman" w:eastAsia="Times New Roman" w:hAnsi="Times New Roman" w:cs="Times New Roman"/>
          <w:b/>
          <w:sz w:val="24"/>
          <w:szCs w:val="24"/>
        </w:rPr>
        <w:t>Tanım</w:t>
      </w:r>
    </w:p>
    <w:p w14:paraId="2CD4F9E4" w14:textId="77777777" w:rsidR="0034725A" w:rsidRDefault="00246854" w:rsidP="00B260AA">
      <w:pPr>
        <w:spacing w:before="120" w:after="120" w:line="240" w:lineRule="auto"/>
        <w:ind w:firstLine="708"/>
        <w:jc w:val="both"/>
        <w:rPr>
          <w:rFonts w:ascii="Times New Roman" w:eastAsia="Times New Roman" w:hAnsi="Times New Roman" w:cs="Times New Roman"/>
          <w:sz w:val="24"/>
          <w:szCs w:val="24"/>
        </w:rPr>
      </w:pPr>
      <w:r w:rsidRPr="002557AE">
        <w:rPr>
          <w:rFonts w:ascii="Times New Roman" w:eastAsia="Times New Roman" w:hAnsi="Times New Roman" w:cs="Times New Roman"/>
          <w:sz w:val="24"/>
          <w:szCs w:val="24"/>
        </w:rPr>
        <w:t xml:space="preserve">Kadın politikaları kavramı toplumsal cinsiyet temelinde kadınların cinsiyetlerinden dolayı karşılaştıkları engel </w:t>
      </w:r>
      <w:r w:rsidR="002478B7" w:rsidRPr="002557AE">
        <w:rPr>
          <w:rFonts w:ascii="Times New Roman" w:eastAsia="Times New Roman" w:hAnsi="Times New Roman" w:cs="Times New Roman"/>
          <w:sz w:val="24"/>
          <w:szCs w:val="24"/>
        </w:rPr>
        <w:t>ve ayrımcılıkların kaldırılması</w:t>
      </w:r>
      <w:r w:rsidRPr="002557AE">
        <w:rPr>
          <w:rFonts w:ascii="Times New Roman" w:eastAsia="Times New Roman" w:hAnsi="Times New Roman" w:cs="Times New Roman"/>
          <w:sz w:val="24"/>
          <w:szCs w:val="24"/>
        </w:rPr>
        <w:t xml:space="preserve"> ve ikincilleştirilmelerinin önüne </w:t>
      </w:r>
      <w:r w:rsidR="00743F2E">
        <w:rPr>
          <w:rFonts w:ascii="Times New Roman" w:eastAsia="Times New Roman" w:hAnsi="Times New Roman" w:cs="Times New Roman"/>
          <w:sz w:val="24"/>
          <w:szCs w:val="24"/>
        </w:rPr>
        <w:t>geçilmesine yönelik olarak</w:t>
      </w:r>
      <w:r w:rsidRPr="002557AE">
        <w:rPr>
          <w:rFonts w:ascii="Times New Roman" w:eastAsia="Times New Roman" w:hAnsi="Times New Roman" w:cs="Times New Roman"/>
          <w:sz w:val="24"/>
          <w:szCs w:val="24"/>
        </w:rPr>
        <w:t xml:space="preserve"> geliştirilen politikaları ifade der. </w:t>
      </w:r>
    </w:p>
    <w:p w14:paraId="01837806" w14:textId="77777777" w:rsidR="00E20A7F" w:rsidRPr="002557AE" w:rsidRDefault="00E20A7F" w:rsidP="00C83951">
      <w:pPr>
        <w:spacing w:before="120" w:after="120" w:line="240" w:lineRule="auto"/>
        <w:ind w:firstLine="397"/>
        <w:jc w:val="both"/>
        <w:rPr>
          <w:rFonts w:ascii="Times New Roman" w:eastAsia="Times New Roman" w:hAnsi="Times New Roman" w:cs="Times New Roman"/>
          <w:sz w:val="24"/>
          <w:szCs w:val="24"/>
        </w:rPr>
      </w:pPr>
    </w:p>
    <w:p w14:paraId="2BA029A4" w14:textId="77777777" w:rsidR="0034725A" w:rsidRPr="002557AE" w:rsidRDefault="00E20A7F" w:rsidP="0034725A">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İçerik</w:t>
      </w:r>
    </w:p>
    <w:p w14:paraId="3A6A398B" w14:textId="3239521E" w:rsidR="000A13CB" w:rsidRPr="002557AE" w:rsidRDefault="0058798A" w:rsidP="00B260AA">
      <w:pPr>
        <w:spacing w:before="120" w:after="120" w:line="240" w:lineRule="auto"/>
        <w:ind w:firstLine="708"/>
        <w:jc w:val="both"/>
        <w:rPr>
          <w:rFonts w:ascii="Times New Roman" w:eastAsia="Times New Roman" w:hAnsi="Times New Roman" w:cs="Times New Roman"/>
          <w:sz w:val="24"/>
          <w:szCs w:val="24"/>
        </w:rPr>
      </w:pPr>
      <w:r w:rsidRPr="002557AE">
        <w:rPr>
          <w:rFonts w:ascii="Times New Roman" w:eastAsia="Times New Roman" w:hAnsi="Times New Roman" w:cs="Times New Roman"/>
          <w:sz w:val="24"/>
          <w:szCs w:val="24"/>
        </w:rPr>
        <w:t>K</w:t>
      </w:r>
      <w:r w:rsidRPr="002557AE">
        <w:rPr>
          <w:rFonts w:ascii="Times New Roman" w:eastAsia="Times New Roman" w:hAnsi="Times New Roman" w:cs="Times New Roman"/>
          <w:iCs/>
          <w:color w:val="000000"/>
          <w:sz w:val="24"/>
          <w:szCs w:val="24"/>
        </w:rPr>
        <w:t xml:space="preserve">adın politikaları </w:t>
      </w:r>
      <w:r w:rsidR="00E756F3" w:rsidRPr="002557AE">
        <w:rPr>
          <w:rFonts w:ascii="Times New Roman" w:eastAsia="Times New Roman" w:hAnsi="Times New Roman" w:cs="Times New Roman"/>
          <w:iCs/>
          <w:color w:val="000000"/>
          <w:sz w:val="24"/>
          <w:szCs w:val="24"/>
        </w:rPr>
        <w:t xml:space="preserve">temelde </w:t>
      </w:r>
      <w:r w:rsidRPr="002557AE">
        <w:rPr>
          <w:rFonts w:ascii="Times New Roman" w:eastAsia="Times New Roman" w:hAnsi="Times New Roman" w:cs="Times New Roman"/>
          <w:iCs/>
          <w:color w:val="000000"/>
          <w:sz w:val="24"/>
          <w:szCs w:val="24"/>
        </w:rPr>
        <w:t>ha</w:t>
      </w:r>
      <w:r w:rsidR="00E756F3" w:rsidRPr="002557AE">
        <w:rPr>
          <w:rFonts w:ascii="Times New Roman" w:eastAsia="Times New Roman" w:hAnsi="Times New Roman" w:cs="Times New Roman"/>
          <w:iCs/>
          <w:color w:val="000000"/>
          <w:sz w:val="24"/>
          <w:szCs w:val="24"/>
        </w:rPr>
        <w:t xml:space="preserve">k odaklı bir yaklaşıma </w:t>
      </w:r>
      <w:r w:rsidR="0036307B" w:rsidRPr="002557AE">
        <w:rPr>
          <w:rFonts w:ascii="Times New Roman" w:eastAsia="Times New Roman" w:hAnsi="Times New Roman" w:cs="Times New Roman"/>
          <w:iCs/>
          <w:color w:val="000000"/>
          <w:sz w:val="24"/>
          <w:szCs w:val="24"/>
        </w:rPr>
        <w:t>dayanır. İ</w:t>
      </w:r>
      <w:r w:rsidRPr="002557AE">
        <w:rPr>
          <w:rFonts w:ascii="Times New Roman" w:eastAsia="Times New Roman" w:hAnsi="Times New Roman" w:cs="Times New Roman"/>
          <w:sz w:val="24"/>
          <w:szCs w:val="24"/>
        </w:rPr>
        <w:t>nsan hakları</w:t>
      </w:r>
      <w:r w:rsidR="00246854" w:rsidRPr="002557AE">
        <w:rPr>
          <w:rFonts w:ascii="Times New Roman" w:eastAsia="Times New Roman" w:hAnsi="Times New Roman" w:cs="Times New Roman"/>
          <w:sz w:val="24"/>
          <w:szCs w:val="24"/>
        </w:rPr>
        <w:t xml:space="preserve"> ve kadının insan </w:t>
      </w:r>
      <w:r w:rsidRPr="002557AE">
        <w:rPr>
          <w:rFonts w:ascii="Times New Roman" w:eastAsia="Times New Roman" w:hAnsi="Times New Roman" w:cs="Times New Roman"/>
          <w:sz w:val="24"/>
          <w:szCs w:val="24"/>
        </w:rPr>
        <w:t xml:space="preserve">ve yurttaş </w:t>
      </w:r>
      <w:r w:rsidR="00246854" w:rsidRPr="002557AE">
        <w:rPr>
          <w:rFonts w:ascii="Times New Roman" w:eastAsia="Times New Roman" w:hAnsi="Times New Roman" w:cs="Times New Roman"/>
          <w:sz w:val="24"/>
          <w:szCs w:val="24"/>
        </w:rPr>
        <w:t xml:space="preserve">hakları </w:t>
      </w:r>
      <w:r w:rsidRPr="002557AE">
        <w:rPr>
          <w:rFonts w:ascii="Times New Roman" w:eastAsia="Times New Roman" w:hAnsi="Times New Roman" w:cs="Times New Roman"/>
          <w:sz w:val="24"/>
          <w:szCs w:val="24"/>
        </w:rPr>
        <w:t xml:space="preserve">çerçevesinde </w:t>
      </w:r>
      <w:r w:rsidR="0036307B" w:rsidRPr="002557AE">
        <w:rPr>
          <w:rFonts w:ascii="Times New Roman" w:eastAsia="Times New Roman" w:hAnsi="Times New Roman" w:cs="Times New Roman"/>
          <w:sz w:val="24"/>
          <w:szCs w:val="24"/>
        </w:rPr>
        <w:t xml:space="preserve">haklarına kavuşması için gerekli yasal </w:t>
      </w:r>
      <w:r w:rsidR="007A3984" w:rsidRPr="002557AE">
        <w:rPr>
          <w:rFonts w:ascii="Times New Roman" w:eastAsia="Times New Roman" w:hAnsi="Times New Roman" w:cs="Times New Roman"/>
          <w:sz w:val="24"/>
          <w:szCs w:val="24"/>
        </w:rPr>
        <w:t xml:space="preserve">ve kurumsal </w:t>
      </w:r>
      <w:r w:rsidR="0036307B" w:rsidRPr="002557AE">
        <w:rPr>
          <w:rFonts w:ascii="Times New Roman" w:eastAsia="Times New Roman" w:hAnsi="Times New Roman" w:cs="Times New Roman"/>
          <w:sz w:val="24"/>
          <w:szCs w:val="24"/>
        </w:rPr>
        <w:t>düze</w:t>
      </w:r>
      <w:r w:rsidR="007A3984" w:rsidRPr="002557AE">
        <w:rPr>
          <w:rFonts w:ascii="Times New Roman" w:eastAsia="Times New Roman" w:hAnsi="Times New Roman" w:cs="Times New Roman"/>
          <w:sz w:val="24"/>
          <w:szCs w:val="24"/>
        </w:rPr>
        <w:t>nlemelerin gerçekleştirilmesini içerir.</w:t>
      </w:r>
      <w:r w:rsidR="00B5213B" w:rsidRPr="002557AE">
        <w:rPr>
          <w:rFonts w:ascii="Times New Roman" w:eastAsia="Times New Roman" w:hAnsi="Times New Roman" w:cs="Times New Roman"/>
          <w:sz w:val="24"/>
          <w:szCs w:val="24"/>
        </w:rPr>
        <w:t xml:space="preserve"> </w:t>
      </w:r>
      <w:r w:rsidR="0036307B" w:rsidRPr="002557AE">
        <w:rPr>
          <w:rFonts w:ascii="Times New Roman" w:eastAsia="Times New Roman" w:hAnsi="Times New Roman" w:cs="Times New Roman"/>
          <w:sz w:val="24"/>
          <w:szCs w:val="24"/>
        </w:rPr>
        <w:t>Bu kapsamdaki ilk adıml</w:t>
      </w:r>
      <w:r w:rsidR="007A3984" w:rsidRPr="002557AE">
        <w:rPr>
          <w:rFonts w:ascii="Times New Roman" w:eastAsia="Times New Roman" w:hAnsi="Times New Roman" w:cs="Times New Roman"/>
          <w:sz w:val="24"/>
          <w:szCs w:val="24"/>
        </w:rPr>
        <w:t>ar kadın hakları mücadelesiyle</w:t>
      </w:r>
      <w:r w:rsidR="0036307B" w:rsidRPr="002557AE">
        <w:rPr>
          <w:rFonts w:ascii="Times New Roman" w:eastAsia="Times New Roman" w:hAnsi="Times New Roman" w:cs="Times New Roman"/>
          <w:sz w:val="24"/>
          <w:szCs w:val="24"/>
        </w:rPr>
        <w:t xml:space="preserve"> feminist hareketin öncül</w:t>
      </w:r>
      <w:r w:rsidR="007A3984" w:rsidRPr="002557AE">
        <w:rPr>
          <w:rFonts w:ascii="Times New Roman" w:eastAsia="Times New Roman" w:hAnsi="Times New Roman" w:cs="Times New Roman"/>
          <w:sz w:val="24"/>
          <w:szCs w:val="24"/>
        </w:rPr>
        <w:t>üğünde gelişmiştir</w:t>
      </w:r>
      <w:r w:rsidR="0036307B" w:rsidRPr="002557AE">
        <w:rPr>
          <w:rFonts w:ascii="Times New Roman" w:eastAsia="Times New Roman" w:hAnsi="Times New Roman" w:cs="Times New Roman"/>
          <w:sz w:val="24"/>
          <w:szCs w:val="24"/>
        </w:rPr>
        <w:t xml:space="preserve">. </w:t>
      </w:r>
      <w:r w:rsidR="00E756F3" w:rsidRPr="002557AE">
        <w:rPr>
          <w:rFonts w:ascii="Times New Roman" w:eastAsia="Times New Roman" w:hAnsi="Times New Roman" w:cs="Times New Roman"/>
          <w:sz w:val="24"/>
          <w:szCs w:val="24"/>
        </w:rPr>
        <w:t xml:space="preserve">1792 yılında Fransız </w:t>
      </w:r>
      <w:r w:rsidR="0036307B" w:rsidRPr="002557AE">
        <w:rPr>
          <w:rFonts w:ascii="Times New Roman" w:eastAsia="Times New Roman" w:hAnsi="Times New Roman" w:cs="Times New Roman"/>
          <w:sz w:val="24"/>
          <w:szCs w:val="24"/>
        </w:rPr>
        <w:t>f</w:t>
      </w:r>
      <w:r w:rsidR="00E756F3" w:rsidRPr="002557AE">
        <w:rPr>
          <w:rFonts w:ascii="Times New Roman" w:eastAsia="Times New Roman" w:hAnsi="Times New Roman" w:cs="Times New Roman"/>
          <w:sz w:val="24"/>
          <w:szCs w:val="24"/>
        </w:rPr>
        <w:t xml:space="preserve">eminist </w:t>
      </w:r>
      <w:r w:rsidR="00692D8B" w:rsidRPr="002557AE">
        <w:rPr>
          <w:rFonts w:ascii="Times New Roman" w:eastAsia="Times New Roman" w:hAnsi="Times New Roman" w:cs="Times New Roman"/>
          <w:sz w:val="24"/>
          <w:szCs w:val="24"/>
        </w:rPr>
        <w:t xml:space="preserve">Marie </w:t>
      </w:r>
      <w:proofErr w:type="spellStart"/>
      <w:r w:rsidR="00E756F3" w:rsidRPr="002557AE">
        <w:rPr>
          <w:rFonts w:ascii="Times New Roman" w:eastAsia="Times New Roman" w:hAnsi="Times New Roman" w:cs="Times New Roman"/>
          <w:sz w:val="24"/>
          <w:szCs w:val="24"/>
        </w:rPr>
        <w:t>Ol</w:t>
      </w:r>
      <w:r w:rsidR="00E16D1C" w:rsidRPr="002557AE">
        <w:rPr>
          <w:rFonts w:ascii="Times New Roman" w:eastAsia="Times New Roman" w:hAnsi="Times New Roman" w:cs="Times New Roman"/>
          <w:sz w:val="24"/>
          <w:szCs w:val="24"/>
        </w:rPr>
        <w:t>ympe</w:t>
      </w:r>
      <w:proofErr w:type="spellEnd"/>
      <w:r w:rsidR="00E16D1C" w:rsidRPr="002557AE">
        <w:rPr>
          <w:rFonts w:ascii="Times New Roman" w:eastAsia="Times New Roman" w:hAnsi="Times New Roman" w:cs="Times New Roman"/>
          <w:sz w:val="24"/>
          <w:szCs w:val="24"/>
        </w:rPr>
        <w:t xml:space="preserve"> de </w:t>
      </w:r>
      <w:proofErr w:type="spellStart"/>
      <w:r w:rsidR="00E16D1C" w:rsidRPr="002557AE">
        <w:rPr>
          <w:rFonts w:ascii="Times New Roman" w:eastAsia="Times New Roman" w:hAnsi="Times New Roman" w:cs="Times New Roman"/>
          <w:sz w:val="24"/>
          <w:szCs w:val="24"/>
        </w:rPr>
        <w:t>Gouges’</w:t>
      </w:r>
      <w:r w:rsidR="00692D8B" w:rsidRPr="002557AE">
        <w:rPr>
          <w:rFonts w:ascii="Times New Roman" w:eastAsia="Times New Roman" w:hAnsi="Times New Roman" w:cs="Times New Roman"/>
          <w:sz w:val="24"/>
          <w:szCs w:val="24"/>
        </w:rPr>
        <w:t>in</w:t>
      </w:r>
      <w:proofErr w:type="spellEnd"/>
      <w:r w:rsidR="00B5213B" w:rsidRPr="002557AE">
        <w:rPr>
          <w:rFonts w:ascii="Times New Roman" w:eastAsia="Times New Roman" w:hAnsi="Times New Roman" w:cs="Times New Roman"/>
          <w:sz w:val="24"/>
          <w:szCs w:val="24"/>
        </w:rPr>
        <w:t xml:space="preserve"> ‘Kadın ve Yurttaş Hakları Bildirgesi’</w:t>
      </w:r>
      <w:r w:rsidR="00592EDC" w:rsidRPr="002557AE">
        <w:rPr>
          <w:rFonts w:ascii="Times New Roman" w:eastAsia="Times New Roman" w:hAnsi="Times New Roman" w:cs="Times New Roman"/>
          <w:sz w:val="24"/>
          <w:szCs w:val="24"/>
        </w:rPr>
        <w:t xml:space="preserve"> ve İngiliz feminist Mary </w:t>
      </w:r>
      <w:proofErr w:type="spellStart"/>
      <w:r w:rsidR="00592EDC" w:rsidRPr="002557AE">
        <w:rPr>
          <w:rFonts w:ascii="Times New Roman" w:eastAsia="Times New Roman" w:hAnsi="Times New Roman" w:cs="Times New Roman"/>
          <w:sz w:val="24"/>
          <w:szCs w:val="24"/>
        </w:rPr>
        <w:t>Woll</w:t>
      </w:r>
      <w:r w:rsidR="00B5213B" w:rsidRPr="002557AE">
        <w:rPr>
          <w:rFonts w:ascii="Times New Roman" w:eastAsia="Times New Roman" w:hAnsi="Times New Roman" w:cs="Times New Roman"/>
          <w:sz w:val="24"/>
          <w:szCs w:val="24"/>
        </w:rPr>
        <w:t>stonecratf</w:t>
      </w:r>
      <w:r w:rsidR="0036307B" w:rsidRPr="002557AE">
        <w:rPr>
          <w:rFonts w:ascii="Times New Roman" w:eastAsia="Times New Roman" w:hAnsi="Times New Roman" w:cs="Times New Roman"/>
          <w:sz w:val="24"/>
          <w:szCs w:val="24"/>
        </w:rPr>
        <w:t>’ın</w:t>
      </w:r>
      <w:proofErr w:type="spellEnd"/>
      <w:r w:rsidR="00592EDC" w:rsidRPr="002557AE">
        <w:rPr>
          <w:rFonts w:ascii="Times New Roman" w:eastAsia="Times New Roman" w:hAnsi="Times New Roman" w:cs="Times New Roman"/>
          <w:sz w:val="24"/>
          <w:szCs w:val="24"/>
        </w:rPr>
        <w:t xml:space="preserve"> </w:t>
      </w:r>
      <w:r w:rsidR="00B5213B" w:rsidRPr="002557AE">
        <w:rPr>
          <w:rFonts w:ascii="Times New Roman" w:eastAsia="Times New Roman" w:hAnsi="Times New Roman" w:cs="Times New Roman"/>
          <w:sz w:val="24"/>
          <w:szCs w:val="24"/>
        </w:rPr>
        <w:t>‘Kadın Haklarının Gerekçelendirmes</w:t>
      </w:r>
      <w:r w:rsidR="0036307B" w:rsidRPr="002557AE">
        <w:rPr>
          <w:rFonts w:ascii="Times New Roman" w:eastAsia="Times New Roman" w:hAnsi="Times New Roman" w:cs="Times New Roman"/>
          <w:sz w:val="24"/>
          <w:szCs w:val="24"/>
        </w:rPr>
        <w:t>i” adlı eserleri kadınların insan ve yurttaş olarak eşit haklara sahip olma</w:t>
      </w:r>
      <w:r w:rsidR="007A3984" w:rsidRPr="002557AE">
        <w:rPr>
          <w:rFonts w:ascii="Times New Roman" w:eastAsia="Times New Roman" w:hAnsi="Times New Roman" w:cs="Times New Roman"/>
          <w:sz w:val="24"/>
          <w:szCs w:val="24"/>
        </w:rPr>
        <w:t>sı gereği demokratik bir toplum ve yönetimin temeli olarak</w:t>
      </w:r>
      <w:r w:rsidR="00F243BD" w:rsidRPr="002557AE">
        <w:rPr>
          <w:rFonts w:ascii="Times New Roman" w:eastAsia="Times New Roman" w:hAnsi="Times New Roman" w:cs="Times New Roman"/>
          <w:sz w:val="24"/>
          <w:szCs w:val="24"/>
        </w:rPr>
        <w:t xml:space="preserve"> </w:t>
      </w:r>
      <w:r w:rsidR="0036307B" w:rsidRPr="002557AE">
        <w:rPr>
          <w:rFonts w:ascii="Times New Roman" w:eastAsia="Times New Roman" w:hAnsi="Times New Roman" w:cs="Times New Roman"/>
          <w:sz w:val="24"/>
          <w:szCs w:val="24"/>
        </w:rPr>
        <w:t>savun</w:t>
      </w:r>
      <w:r w:rsidR="007A3984" w:rsidRPr="002557AE">
        <w:rPr>
          <w:rFonts w:ascii="Times New Roman" w:eastAsia="Times New Roman" w:hAnsi="Times New Roman" w:cs="Times New Roman"/>
          <w:sz w:val="24"/>
          <w:szCs w:val="24"/>
        </w:rPr>
        <w:t>ul</w:t>
      </w:r>
      <w:r w:rsidR="0036307B" w:rsidRPr="002557AE">
        <w:rPr>
          <w:rFonts w:ascii="Times New Roman" w:eastAsia="Times New Roman" w:hAnsi="Times New Roman" w:cs="Times New Roman"/>
          <w:sz w:val="24"/>
          <w:szCs w:val="24"/>
        </w:rPr>
        <w:t>muştur</w:t>
      </w:r>
      <w:r w:rsidR="00B5213B" w:rsidRPr="002557AE">
        <w:rPr>
          <w:rFonts w:ascii="Times New Roman" w:eastAsia="Times New Roman" w:hAnsi="Times New Roman" w:cs="Times New Roman"/>
          <w:sz w:val="24"/>
          <w:szCs w:val="24"/>
        </w:rPr>
        <w:t xml:space="preserve">. </w:t>
      </w:r>
      <w:r w:rsidR="007A3984" w:rsidRPr="002557AE">
        <w:rPr>
          <w:rFonts w:ascii="Times New Roman" w:eastAsia="Times New Roman" w:hAnsi="Times New Roman" w:cs="Times New Roman"/>
          <w:sz w:val="24"/>
          <w:szCs w:val="24"/>
        </w:rPr>
        <w:t>İlk olarak k</w:t>
      </w:r>
      <w:r w:rsidR="00E16D1C" w:rsidRPr="002557AE">
        <w:rPr>
          <w:rFonts w:ascii="Times New Roman" w:eastAsia="Times New Roman" w:hAnsi="Times New Roman" w:cs="Times New Roman"/>
          <w:sz w:val="24"/>
          <w:szCs w:val="24"/>
        </w:rPr>
        <w:t>adınla</w:t>
      </w:r>
      <w:r w:rsidR="000A13CB" w:rsidRPr="002557AE">
        <w:rPr>
          <w:rFonts w:ascii="Times New Roman" w:eastAsia="Times New Roman" w:hAnsi="Times New Roman" w:cs="Times New Roman"/>
          <w:sz w:val="24"/>
          <w:szCs w:val="24"/>
        </w:rPr>
        <w:t xml:space="preserve">rın </w:t>
      </w:r>
      <w:r w:rsidR="007A3984" w:rsidRPr="002557AE">
        <w:rPr>
          <w:rFonts w:ascii="Times New Roman" w:eastAsia="Times New Roman" w:hAnsi="Times New Roman" w:cs="Times New Roman"/>
          <w:sz w:val="24"/>
          <w:szCs w:val="24"/>
        </w:rPr>
        <w:t>siyasal hakları, özellikle</w:t>
      </w:r>
      <w:r w:rsidR="000A13CB" w:rsidRPr="002557AE">
        <w:rPr>
          <w:rFonts w:ascii="Times New Roman" w:eastAsia="Times New Roman" w:hAnsi="Times New Roman" w:cs="Times New Roman"/>
          <w:sz w:val="24"/>
          <w:szCs w:val="24"/>
        </w:rPr>
        <w:t xml:space="preserve"> oy verme hak</w:t>
      </w:r>
      <w:r w:rsidR="0036307B" w:rsidRPr="002557AE">
        <w:rPr>
          <w:rFonts w:ascii="Times New Roman" w:eastAsia="Times New Roman" w:hAnsi="Times New Roman" w:cs="Times New Roman"/>
          <w:sz w:val="24"/>
          <w:szCs w:val="24"/>
        </w:rPr>
        <w:t>kına yönelik talepler</w:t>
      </w:r>
      <w:r w:rsidR="00F32003">
        <w:rPr>
          <w:rFonts w:ascii="Times New Roman" w:eastAsia="Times New Roman" w:hAnsi="Times New Roman" w:cs="Times New Roman"/>
          <w:sz w:val="24"/>
          <w:szCs w:val="24"/>
        </w:rPr>
        <w:t xml:space="preserve">le </w:t>
      </w:r>
      <w:r w:rsidR="00E16D1C" w:rsidRPr="002557AE">
        <w:rPr>
          <w:rFonts w:ascii="Times New Roman" w:eastAsia="Times New Roman" w:hAnsi="Times New Roman" w:cs="Times New Roman"/>
          <w:sz w:val="24"/>
          <w:szCs w:val="24"/>
        </w:rPr>
        <w:t>b</w:t>
      </w:r>
      <w:r w:rsidR="0036307B" w:rsidRPr="002557AE">
        <w:rPr>
          <w:rFonts w:ascii="Times New Roman" w:eastAsia="Times New Roman" w:hAnsi="Times New Roman" w:cs="Times New Roman"/>
          <w:sz w:val="24"/>
          <w:szCs w:val="24"/>
        </w:rPr>
        <w:t>aşlayan kadın politika süreci,</w:t>
      </w:r>
      <w:r w:rsidR="00E16D1C" w:rsidRPr="002557AE">
        <w:rPr>
          <w:rFonts w:ascii="Times New Roman" w:eastAsia="Times New Roman" w:hAnsi="Times New Roman" w:cs="Times New Roman"/>
          <w:sz w:val="24"/>
          <w:szCs w:val="24"/>
        </w:rPr>
        <w:t xml:space="preserve"> </w:t>
      </w:r>
      <w:r w:rsidR="000A13CB" w:rsidRPr="002557AE">
        <w:rPr>
          <w:rFonts w:ascii="Times New Roman" w:eastAsia="Times New Roman" w:hAnsi="Times New Roman" w:cs="Times New Roman"/>
          <w:sz w:val="24"/>
          <w:szCs w:val="24"/>
        </w:rPr>
        <w:t>kadınlarla erkekler arasındaki fark</w:t>
      </w:r>
      <w:r w:rsidR="007A3984" w:rsidRPr="002557AE">
        <w:rPr>
          <w:rFonts w:ascii="Times New Roman" w:eastAsia="Times New Roman" w:hAnsi="Times New Roman" w:cs="Times New Roman"/>
          <w:sz w:val="24"/>
          <w:szCs w:val="24"/>
        </w:rPr>
        <w:t>lılıklara vurgu yaparak, ü</w:t>
      </w:r>
      <w:r w:rsidR="00F32003">
        <w:rPr>
          <w:rFonts w:ascii="Times New Roman" w:eastAsia="Times New Roman" w:hAnsi="Times New Roman" w:cs="Times New Roman"/>
          <w:sz w:val="24"/>
          <w:szCs w:val="24"/>
        </w:rPr>
        <w:t xml:space="preserve">retim ve yeniden üretim ile </w:t>
      </w:r>
      <w:r w:rsidR="000A13CB" w:rsidRPr="002557AE">
        <w:rPr>
          <w:rFonts w:ascii="Times New Roman" w:eastAsia="Times New Roman" w:hAnsi="Times New Roman" w:cs="Times New Roman"/>
          <w:sz w:val="24"/>
          <w:szCs w:val="24"/>
        </w:rPr>
        <w:t>kamusal ve özel a</w:t>
      </w:r>
      <w:r w:rsidR="007A3984" w:rsidRPr="002557AE">
        <w:rPr>
          <w:rFonts w:ascii="Times New Roman" w:eastAsia="Times New Roman" w:hAnsi="Times New Roman" w:cs="Times New Roman"/>
          <w:sz w:val="24"/>
          <w:szCs w:val="24"/>
        </w:rPr>
        <w:t>rasındaki eylem ve stratejiler temelinde gündeme gelmiştir.</w:t>
      </w:r>
      <w:r w:rsidR="000A13CB" w:rsidRPr="002557AE">
        <w:rPr>
          <w:rFonts w:ascii="Times New Roman" w:eastAsia="Times New Roman" w:hAnsi="Times New Roman" w:cs="Times New Roman"/>
          <w:sz w:val="24"/>
          <w:szCs w:val="24"/>
        </w:rPr>
        <w:t xml:space="preserve"> </w:t>
      </w:r>
      <w:r w:rsidR="002A58B3" w:rsidRPr="002557AE">
        <w:rPr>
          <w:rFonts w:ascii="Times New Roman" w:eastAsia="Times New Roman" w:hAnsi="Times New Roman" w:cs="Times New Roman"/>
          <w:sz w:val="24"/>
          <w:szCs w:val="24"/>
        </w:rPr>
        <w:t>Kad</w:t>
      </w:r>
      <w:r w:rsidR="007A3984" w:rsidRPr="002557AE">
        <w:rPr>
          <w:rFonts w:ascii="Times New Roman" w:eastAsia="Times New Roman" w:hAnsi="Times New Roman" w:cs="Times New Roman"/>
          <w:sz w:val="24"/>
          <w:szCs w:val="24"/>
        </w:rPr>
        <w:t>ınların üreme hakları ve kürtaj hakkı,</w:t>
      </w:r>
      <w:r w:rsidR="002A58B3" w:rsidRPr="002557AE">
        <w:rPr>
          <w:rFonts w:ascii="Times New Roman" w:eastAsia="Times New Roman" w:hAnsi="Times New Roman" w:cs="Times New Roman"/>
          <w:sz w:val="24"/>
          <w:szCs w:val="24"/>
        </w:rPr>
        <w:t xml:space="preserve"> aile ve çalışma yaşamının uyumlulaştırılması gib</w:t>
      </w:r>
      <w:r w:rsidR="007A3984" w:rsidRPr="002557AE">
        <w:rPr>
          <w:rFonts w:ascii="Times New Roman" w:eastAsia="Times New Roman" w:hAnsi="Times New Roman" w:cs="Times New Roman"/>
          <w:sz w:val="24"/>
          <w:szCs w:val="24"/>
        </w:rPr>
        <w:t>i çalışma ve refah politikalarının yanı sıra</w:t>
      </w:r>
      <w:r w:rsidR="002A58B3" w:rsidRPr="002557AE">
        <w:rPr>
          <w:rFonts w:ascii="Times New Roman" w:eastAsia="Times New Roman" w:hAnsi="Times New Roman" w:cs="Times New Roman"/>
          <w:sz w:val="24"/>
          <w:szCs w:val="24"/>
        </w:rPr>
        <w:t xml:space="preserve"> cinsel politikalar ve </w:t>
      </w:r>
      <w:r w:rsidR="00E16D1C" w:rsidRPr="002557AE">
        <w:rPr>
          <w:rFonts w:ascii="Times New Roman" w:eastAsia="Times New Roman" w:hAnsi="Times New Roman" w:cs="Times New Roman"/>
          <w:sz w:val="24"/>
          <w:szCs w:val="24"/>
        </w:rPr>
        <w:t xml:space="preserve">kadına yönelik şiddetle mücadeleye kadar çeşitlenen bir </w:t>
      </w:r>
      <w:r w:rsidR="0036307B" w:rsidRPr="002557AE">
        <w:rPr>
          <w:rFonts w:ascii="Times New Roman" w:eastAsia="Times New Roman" w:hAnsi="Times New Roman" w:cs="Times New Roman"/>
          <w:sz w:val="24"/>
          <w:szCs w:val="24"/>
        </w:rPr>
        <w:t>dizi hak</w:t>
      </w:r>
      <w:r w:rsidR="007A3984" w:rsidRPr="002557AE">
        <w:rPr>
          <w:rFonts w:ascii="Times New Roman" w:eastAsia="Times New Roman" w:hAnsi="Times New Roman" w:cs="Times New Roman"/>
          <w:sz w:val="24"/>
          <w:szCs w:val="24"/>
        </w:rPr>
        <w:t xml:space="preserve"> manzumesi ve mücadele alanı kadın ya da toplumsal cinsiyet eşitliği bağlamında savunulmuştur</w:t>
      </w:r>
      <w:r w:rsidR="00346E38" w:rsidRPr="002557AE">
        <w:rPr>
          <w:rFonts w:ascii="Times New Roman" w:eastAsia="Times New Roman" w:hAnsi="Times New Roman" w:cs="Times New Roman"/>
          <w:sz w:val="24"/>
          <w:szCs w:val="24"/>
        </w:rPr>
        <w:t xml:space="preserve"> (</w:t>
      </w:r>
      <w:r w:rsidR="00346E38" w:rsidRPr="002557AE">
        <w:rPr>
          <w:rFonts w:ascii="Times New Roman" w:hAnsi="Times New Roman" w:cs="Times New Roman"/>
          <w:bCs/>
          <w:sz w:val="24"/>
          <w:szCs w:val="24"/>
        </w:rPr>
        <w:t xml:space="preserve">Sallan Gül, 2009; </w:t>
      </w:r>
      <w:r w:rsidR="00346E38" w:rsidRPr="002557AE">
        <w:rPr>
          <w:rFonts w:ascii="Times New Roman" w:eastAsia="Times New Roman" w:hAnsi="Times New Roman" w:cs="Times New Roman"/>
          <w:sz w:val="24"/>
          <w:szCs w:val="24"/>
        </w:rPr>
        <w:t>Alican ve diğerleri, 2013).</w:t>
      </w:r>
    </w:p>
    <w:p w14:paraId="182E5AFC" w14:textId="77777777" w:rsidR="002A488B" w:rsidRPr="002557AE" w:rsidRDefault="00B5213B" w:rsidP="00B260AA">
      <w:pPr>
        <w:spacing w:before="120" w:after="120" w:line="240" w:lineRule="auto"/>
        <w:ind w:firstLine="708"/>
        <w:jc w:val="both"/>
        <w:rPr>
          <w:rFonts w:ascii="Times New Roman" w:hAnsi="Times New Roman" w:cs="Times New Roman"/>
          <w:sz w:val="24"/>
          <w:szCs w:val="24"/>
        </w:rPr>
      </w:pPr>
      <w:r w:rsidRPr="002557AE">
        <w:rPr>
          <w:rFonts w:ascii="Times New Roman" w:eastAsia="Times New Roman" w:hAnsi="Times New Roman" w:cs="Times New Roman"/>
          <w:sz w:val="24"/>
          <w:szCs w:val="24"/>
        </w:rPr>
        <w:t>K</w:t>
      </w:r>
      <w:r w:rsidR="004D25B8" w:rsidRPr="002557AE">
        <w:rPr>
          <w:rFonts w:ascii="Times New Roman" w:eastAsia="Times New Roman" w:hAnsi="Times New Roman" w:cs="Times New Roman"/>
          <w:iCs/>
          <w:color w:val="000000"/>
          <w:sz w:val="24"/>
          <w:szCs w:val="24"/>
        </w:rPr>
        <w:t>amusal</w:t>
      </w:r>
      <w:r w:rsidRPr="002557AE">
        <w:rPr>
          <w:rFonts w:ascii="Times New Roman" w:eastAsia="Times New Roman" w:hAnsi="Times New Roman" w:cs="Times New Roman"/>
          <w:iCs/>
          <w:color w:val="000000"/>
          <w:sz w:val="24"/>
          <w:szCs w:val="24"/>
        </w:rPr>
        <w:t xml:space="preserve">-özel alan tartışmaları </w:t>
      </w:r>
      <w:r w:rsidR="004D25B8" w:rsidRPr="002557AE">
        <w:rPr>
          <w:rFonts w:ascii="Times New Roman" w:eastAsia="Times New Roman" w:hAnsi="Times New Roman" w:cs="Times New Roman"/>
          <w:iCs/>
          <w:color w:val="000000"/>
          <w:sz w:val="24"/>
          <w:szCs w:val="24"/>
        </w:rPr>
        <w:t>kadın</w:t>
      </w:r>
      <w:r w:rsidRPr="002557AE">
        <w:rPr>
          <w:rFonts w:ascii="Times New Roman" w:eastAsia="Times New Roman" w:hAnsi="Times New Roman" w:cs="Times New Roman"/>
          <w:iCs/>
          <w:color w:val="000000"/>
          <w:sz w:val="24"/>
          <w:szCs w:val="24"/>
        </w:rPr>
        <w:t xml:space="preserve">ların </w:t>
      </w:r>
      <w:r w:rsidR="00E16D1C" w:rsidRPr="002557AE">
        <w:rPr>
          <w:rFonts w:ascii="Times New Roman" w:eastAsia="Times New Roman" w:hAnsi="Times New Roman" w:cs="Times New Roman"/>
          <w:iCs/>
          <w:color w:val="000000"/>
          <w:sz w:val="24"/>
          <w:szCs w:val="24"/>
        </w:rPr>
        <w:t>insan ve yurttaş hakları savunusun</w:t>
      </w:r>
      <w:r w:rsidRPr="002557AE">
        <w:rPr>
          <w:rFonts w:ascii="Times New Roman" w:eastAsia="Times New Roman" w:hAnsi="Times New Roman" w:cs="Times New Roman"/>
          <w:iCs/>
          <w:color w:val="000000"/>
          <w:sz w:val="24"/>
          <w:szCs w:val="24"/>
        </w:rPr>
        <w:t xml:space="preserve">da hem bir eleştirel dayanak hem de bir çıkış noktası olmuştur. </w:t>
      </w:r>
      <w:r w:rsidR="007A3984" w:rsidRPr="002557AE">
        <w:rPr>
          <w:rFonts w:ascii="Times New Roman" w:eastAsia="Times New Roman" w:hAnsi="Times New Roman" w:cs="Times New Roman"/>
          <w:iCs/>
          <w:color w:val="000000"/>
          <w:sz w:val="24"/>
          <w:szCs w:val="24"/>
        </w:rPr>
        <w:t>Cinsler arasındaki farklılığı bir ayrıma dönüştüren kamusal-öz</w:t>
      </w:r>
      <w:r w:rsidR="00F243BD" w:rsidRPr="002557AE">
        <w:rPr>
          <w:rFonts w:ascii="Times New Roman" w:eastAsia="Times New Roman" w:hAnsi="Times New Roman" w:cs="Times New Roman"/>
          <w:iCs/>
          <w:color w:val="000000"/>
          <w:sz w:val="24"/>
          <w:szCs w:val="24"/>
        </w:rPr>
        <w:t>el</w:t>
      </w:r>
      <w:r w:rsidR="007A3984" w:rsidRPr="002557AE">
        <w:rPr>
          <w:rFonts w:ascii="Times New Roman" w:eastAsia="Times New Roman" w:hAnsi="Times New Roman" w:cs="Times New Roman"/>
          <w:iCs/>
          <w:color w:val="000000"/>
          <w:sz w:val="24"/>
          <w:szCs w:val="24"/>
        </w:rPr>
        <w:t xml:space="preserve"> alan ayrımı toplumsal cinsiyet ya da kadın politika alanın</w:t>
      </w:r>
      <w:r w:rsidR="00F243BD" w:rsidRPr="002557AE">
        <w:rPr>
          <w:rFonts w:ascii="Times New Roman" w:eastAsia="Times New Roman" w:hAnsi="Times New Roman" w:cs="Times New Roman"/>
          <w:iCs/>
          <w:color w:val="000000"/>
          <w:sz w:val="24"/>
          <w:szCs w:val="24"/>
        </w:rPr>
        <w:t>ın</w:t>
      </w:r>
      <w:r w:rsidR="007A3984" w:rsidRPr="002557AE">
        <w:rPr>
          <w:rFonts w:ascii="Times New Roman" w:eastAsia="Times New Roman" w:hAnsi="Times New Roman" w:cs="Times New Roman"/>
          <w:iCs/>
          <w:color w:val="000000"/>
          <w:sz w:val="24"/>
          <w:szCs w:val="24"/>
        </w:rPr>
        <w:t xml:space="preserve"> çıkış noktalarındandır. </w:t>
      </w:r>
      <w:proofErr w:type="spellStart"/>
      <w:r w:rsidRPr="002557AE">
        <w:rPr>
          <w:rFonts w:ascii="Times New Roman" w:hAnsi="Times New Roman" w:cs="Times New Roman"/>
          <w:sz w:val="24"/>
          <w:szCs w:val="24"/>
        </w:rPr>
        <w:t>Arendt’in</w:t>
      </w:r>
      <w:proofErr w:type="spellEnd"/>
      <w:r w:rsidRPr="002557AE">
        <w:rPr>
          <w:rFonts w:ascii="Times New Roman" w:hAnsi="Times New Roman" w:cs="Times New Roman"/>
          <w:sz w:val="24"/>
          <w:szCs w:val="24"/>
        </w:rPr>
        <w:t xml:space="preserve"> </w:t>
      </w:r>
      <w:r w:rsidR="00293861" w:rsidRPr="002557AE">
        <w:rPr>
          <w:rFonts w:ascii="Times New Roman" w:hAnsi="Times New Roman" w:cs="Times New Roman"/>
          <w:sz w:val="24"/>
          <w:szCs w:val="24"/>
        </w:rPr>
        <w:t>(1958</w:t>
      </w:r>
      <w:r w:rsidR="0012041C" w:rsidRPr="002557AE">
        <w:rPr>
          <w:rFonts w:ascii="Times New Roman" w:hAnsi="Times New Roman" w:cs="Times New Roman"/>
          <w:sz w:val="24"/>
          <w:szCs w:val="24"/>
        </w:rPr>
        <w:t xml:space="preserve">) </w:t>
      </w:r>
      <w:r w:rsidRPr="002557AE">
        <w:rPr>
          <w:rFonts w:ascii="Times New Roman" w:hAnsi="Times New Roman" w:cs="Times New Roman"/>
          <w:sz w:val="24"/>
          <w:szCs w:val="24"/>
        </w:rPr>
        <w:t>de,</w:t>
      </w:r>
      <w:r w:rsidR="004D25B8" w:rsidRPr="002557AE">
        <w:rPr>
          <w:rFonts w:ascii="Times New Roman" w:hAnsi="Times New Roman" w:cs="Times New Roman"/>
          <w:sz w:val="24"/>
          <w:szCs w:val="24"/>
        </w:rPr>
        <w:t xml:space="preserve"> </w:t>
      </w:r>
      <w:r w:rsidR="0058798A" w:rsidRPr="002557AE">
        <w:rPr>
          <w:rFonts w:ascii="Times New Roman" w:hAnsi="Times New Roman" w:cs="Times New Roman"/>
          <w:sz w:val="24"/>
          <w:szCs w:val="24"/>
        </w:rPr>
        <w:t>dikkat çektiği gibi</w:t>
      </w:r>
      <w:r w:rsidR="004D25B8" w:rsidRPr="002557AE">
        <w:rPr>
          <w:rFonts w:ascii="Times New Roman" w:hAnsi="Times New Roman" w:cs="Times New Roman"/>
          <w:sz w:val="24"/>
          <w:szCs w:val="24"/>
        </w:rPr>
        <w:t xml:space="preserve"> </w:t>
      </w:r>
      <w:r w:rsidR="00E16D1C" w:rsidRPr="002557AE">
        <w:rPr>
          <w:rFonts w:ascii="Times New Roman" w:hAnsi="Times New Roman" w:cs="Times New Roman"/>
          <w:sz w:val="24"/>
          <w:szCs w:val="24"/>
        </w:rPr>
        <w:t>devlet ve kamusal işlerin gerçekleştiği kamusal al</w:t>
      </w:r>
      <w:r w:rsidR="007A3984" w:rsidRPr="002557AE">
        <w:rPr>
          <w:rFonts w:ascii="Times New Roman" w:hAnsi="Times New Roman" w:cs="Times New Roman"/>
          <w:sz w:val="24"/>
          <w:szCs w:val="24"/>
        </w:rPr>
        <w:t>an ile aile ve özel ilişkilerin-</w:t>
      </w:r>
      <w:r w:rsidR="00E16D1C" w:rsidRPr="002557AE">
        <w:rPr>
          <w:rFonts w:ascii="Times New Roman" w:hAnsi="Times New Roman" w:cs="Times New Roman"/>
          <w:sz w:val="24"/>
          <w:szCs w:val="24"/>
        </w:rPr>
        <w:t>mahrem</w:t>
      </w:r>
      <w:r w:rsidR="001B71BD" w:rsidRPr="002557AE">
        <w:rPr>
          <w:rFonts w:ascii="Times New Roman" w:hAnsi="Times New Roman" w:cs="Times New Roman"/>
          <w:sz w:val="24"/>
          <w:szCs w:val="24"/>
        </w:rPr>
        <w:t>iyetin alanı olarak kabul gören</w:t>
      </w:r>
      <w:r w:rsidR="00E16D1C" w:rsidRPr="002557AE">
        <w:rPr>
          <w:rFonts w:ascii="Times New Roman" w:hAnsi="Times New Roman" w:cs="Times New Roman"/>
          <w:sz w:val="24"/>
          <w:szCs w:val="24"/>
        </w:rPr>
        <w:t xml:space="preserve"> </w:t>
      </w:r>
      <w:r w:rsidR="004D25B8" w:rsidRPr="002557AE">
        <w:rPr>
          <w:rFonts w:ascii="Times New Roman" w:hAnsi="Times New Roman" w:cs="Times New Roman"/>
          <w:sz w:val="24"/>
          <w:szCs w:val="24"/>
        </w:rPr>
        <w:t xml:space="preserve">özel </w:t>
      </w:r>
      <w:r w:rsidR="00E16D1C" w:rsidRPr="002557AE">
        <w:rPr>
          <w:rFonts w:ascii="Times New Roman" w:hAnsi="Times New Roman" w:cs="Times New Roman"/>
          <w:sz w:val="24"/>
          <w:szCs w:val="24"/>
        </w:rPr>
        <w:t>alanın liberal</w:t>
      </w:r>
      <w:r w:rsidR="001B71BD" w:rsidRPr="002557AE">
        <w:rPr>
          <w:rFonts w:ascii="Times New Roman" w:hAnsi="Times New Roman" w:cs="Times New Roman"/>
          <w:sz w:val="24"/>
          <w:szCs w:val="24"/>
        </w:rPr>
        <w:t xml:space="preserve"> teori bağlamındaki ayrıştırılması kadın hareketinin </w:t>
      </w:r>
      <w:r w:rsidR="007A3984" w:rsidRPr="002557AE">
        <w:rPr>
          <w:rFonts w:ascii="Times New Roman" w:hAnsi="Times New Roman" w:cs="Times New Roman"/>
          <w:sz w:val="24"/>
          <w:szCs w:val="24"/>
        </w:rPr>
        <w:t xml:space="preserve">eleştirel </w:t>
      </w:r>
      <w:r w:rsidR="001B71BD" w:rsidRPr="002557AE">
        <w:rPr>
          <w:rFonts w:ascii="Times New Roman" w:hAnsi="Times New Roman" w:cs="Times New Roman"/>
          <w:sz w:val="24"/>
          <w:szCs w:val="24"/>
        </w:rPr>
        <w:t>çık</w:t>
      </w:r>
      <w:r w:rsidR="007A3984" w:rsidRPr="002557AE">
        <w:rPr>
          <w:rFonts w:ascii="Times New Roman" w:hAnsi="Times New Roman" w:cs="Times New Roman"/>
          <w:sz w:val="24"/>
          <w:szCs w:val="24"/>
        </w:rPr>
        <w:t>ış</w:t>
      </w:r>
      <w:r w:rsidR="001B71BD" w:rsidRPr="002557AE">
        <w:rPr>
          <w:rFonts w:ascii="Times New Roman" w:hAnsi="Times New Roman" w:cs="Times New Roman"/>
          <w:sz w:val="24"/>
          <w:szCs w:val="24"/>
        </w:rPr>
        <w:t xml:space="preserve"> sav</w:t>
      </w:r>
      <w:r w:rsidR="007A3984" w:rsidRPr="002557AE">
        <w:rPr>
          <w:rFonts w:ascii="Times New Roman" w:hAnsi="Times New Roman" w:cs="Times New Roman"/>
          <w:sz w:val="24"/>
          <w:szCs w:val="24"/>
        </w:rPr>
        <w:t>ı</w:t>
      </w:r>
      <w:r w:rsidR="001B71BD" w:rsidRPr="002557AE">
        <w:rPr>
          <w:rFonts w:ascii="Times New Roman" w:hAnsi="Times New Roman" w:cs="Times New Roman"/>
          <w:sz w:val="24"/>
          <w:szCs w:val="24"/>
        </w:rPr>
        <w:t xml:space="preserve">dır. </w:t>
      </w:r>
      <w:proofErr w:type="spellStart"/>
      <w:r w:rsidR="001B71BD" w:rsidRPr="002557AE">
        <w:rPr>
          <w:rFonts w:ascii="Times New Roman" w:hAnsi="Times New Roman" w:cs="Times New Roman"/>
          <w:sz w:val="24"/>
          <w:szCs w:val="24"/>
        </w:rPr>
        <w:t>Pateman’ın</w:t>
      </w:r>
      <w:proofErr w:type="spellEnd"/>
      <w:r w:rsidR="001B71BD" w:rsidRPr="002557AE">
        <w:rPr>
          <w:rFonts w:ascii="Times New Roman" w:hAnsi="Times New Roman" w:cs="Times New Roman"/>
          <w:sz w:val="24"/>
          <w:szCs w:val="24"/>
        </w:rPr>
        <w:t xml:space="preserve"> da dikkat çektiği gibi cinslerin yaşam alanı bir bütündür ve bu ayrışma</w:t>
      </w:r>
      <w:r w:rsidR="00293861" w:rsidRPr="002557AE">
        <w:rPr>
          <w:rFonts w:ascii="Times New Roman" w:hAnsi="Times New Roman" w:cs="Times New Roman"/>
          <w:sz w:val="24"/>
          <w:szCs w:val="24"/>
        </w:rPr>
        <w:t xml:space="preserve"> </w:t>
      </w:r>
      <w:proofErr w:type="spellStart"/>
      <w:r w:rsidR="00293861" w:rsidRPr="002557AE">
        <w:rPr>
          <w:rFonts w:ascii="Times New Roman" w:hAnsi="Times New Roman" w:cs="Times New Roman"/>
          <w:sz w:val="24"/>
          <w:szCs w:val="24"/>
        </w:rPr>
        <w:t>patriyarkal</w:t>
      </w:r>
      <w:proofErr w:type="spellEnd"/>
      <w:r w:rsidR="00293861" w:rsidRPr="002557AE">
        <w:rPr>
          <w:rFonts w:ascii="Times New Roman" w:hAnsi="Times New Roman" w:cs="Times New Roman"/>
          <w:sz w:val="24"/>
          <w:szCs w:val="24"/>
        </w:rPr>
        <w:t>, y</w:t>
      </w:r>
      <w:r w:rsidR="001B71BD" w:rsidRPr="002557AE">
        <w:rPr>
          <w:rFonts w:ascii="Times New Roman" w:hAnsi="Times New Roman" w:cs="Times New Roman"/>
          <w:sz w:val="24"/>
          <w:szCs w:val="24"/>
        </w:rPr>
        <w:t xml:space="preserve">ani baba soyuna ve otoritesine dayalı bir toplumsal düzeninde cinsleri ayırma ve ayrıştırma politikalarının </w:t>
      </w:r>
      <w:r w:rsidR="007A3984" w:rsidRPr="002557AE">
        <w:rPr>
          <w:rFonts w:ascii="Times New Roman" w:hAnsi="Times New Roman" w:cs="Times New Roman"/>
          <w:sz w:val="24"/>
          <w:szCs w:val="24"/>
        </w:rPr>
        <w:t>bir uzantısıdır. Kamusal alanı</w:t>
      </w:r>
      <w:r w:rsidR="001B71BD" w:rsidRPr="002557AE">
        <w:rPr>
          <w:rFonts w:ascii="Times New Roman" w:hAnsi="Times New Roman" w:cs="Times New Roman"/>
          <w:sz w:val="24"/>
          <w:szCs w:val="24"/>
        </w:rPr>
        <w:t xml:space="preserve"> devlet, yönetme ve itaat ettirme</w:t>
      </w:r>
      <w:r w:rsidR="007A3984" w:rsidRPr="002557AE">
        <w:rPr>
          <w:rFonts w:ascii="Times New Roman" w:hAnsi="Times New Roman" w:cs="Times New Roman"/>
          <w:sz w:val="24"/>
          <w:szCs w:val="24"/>
        </w:rPr>
        <w:t>,</w:t>
      </w:r>
      <w:r w:rsidR="001B71BD" w:rsidRPr="002557AE">
        <w:rPr>
          <w:rFonts w:ascii="Times New Roman" w:hAnsi="Times New Roman" w:cs="Times New Roman"/>
          <w:sz w:val="24"/>
          <w:szCs w:val="24"/>
        </w:rPr>
        <w:t xml:space="preserve"> d</w:t>
      </w:r>
      <w:r w:rsidR="007A3984" w:rsidRPr="002557AE">
        <w:rPr>
          <w:rFonts w:ascii="Times New Roman" w:hAnsi="Times New Roman" w:cs="Times New Roman"/>
          <w:sz w:val="24"/>
          <w:szCs w:val="24"/>
        </w:rPr>
        <w:t>olayısıyla erkek cinsinin alanı</w:t>
      </w:r>
      <w:r w:rsidR="001B71BD" w:rsidRPr="002557AE">
        <w:rPr>
          <w:rFonts w:ascii="Times New Roman" w:hAnsi="Times New Roman" w:cs="Times New Roman"/>
          <w:sz w:val="24"/>
          <w:szCs w:val="24"/>
        </w:rPr>
        <w:t xml:space="preserve"> kadınları ise,</w:t>
      </w:r>
      <w:r w:rsidR="007A3984" w:rsidRPr="002557AE">
        <w:rPr>
          <w:rFonts w:ascii="Times New Roman" w:hAnsi="Times New Roman" w:cs="Times New Roman"/>
          <w:sz w:val="24"/>
          <w:szCs w:val="24"/>
        </w:rPr>
        <w:t xml:space="preserve"> ev ve özel alanla özdeşleştirerek,</w:t>
      </w:r>
      <w:r w:rsidR="001B71BD" w:rsidRPr="002557AE">
        <w:rPr>
          <w:rFonts w:ascii="Times New Roman" w:hAnsi="Times New Roman" w:cs="Times New Roman"/>
          <w:sz w:val="24"/>
          <w:szCs w:val="24"/>
        </w:rPr>
        <w:t xml:space="preserve"> kadınları egemenliğin </w:t>
      </w:r>
      <w:r w:rsidR="007A3984" w:rsidRPr="002557AE">
        <w:rPr>
          <w:rFonts w:ascii="Times New Roman" w:hAnsi="Times New Roman" w:cs="Times New Roman"/>
          <w:sz w:val="24"/>
          <w:szCs w:val="24"/>
        </w:rPr>
        <w:t xml:space="preserve">ve erkeklerin </w:t>
      </w:r>
      <w:r w:rsidR="001B71BD" w:rsidRPr="002557AE">
        <w:rPr>
          <w:rFonts w:ascii="Times New Roman" w:hAnsi="Times New Roman" w:cs="Times New Roman"/>
          <w:sz w:val="24"/>
          <w:szCs w:val="24"/>
        </w:rPr>
        <w:t xml:space="preserve">bir parçası olarak gören </w:t>
      </w:r>
      <w:r w:rsidR="007A3984" w:rsidRPr="002557AE">
        <w:rPr>
          <w:rFonts w:ascii="Times New Roman" w:hAnsi="Times New Roman" w:cs="Times New Roman"/>
          <w:sz w:val="24"/>
          <w:szCs w:val="24"/>
        </w:rPr>
        <w:t xml:space="preserve">bir yönetsel </w:t>
      </w:r>
      <w:proofErr w:type="spellStart"/>
      <w:r w:rsidR="007A3984" w:rsidRPr="002557AE">
        <w:rPr>
          <w:rFonts w:ascii="Times New Roman" w:hAnsi="Times New Roman" w:cs="Times New Roman"/>
          <w:sz w:val="24"/>
          <w:szCs w:val="24"/>
        </w:rPr>
        <w:t>patriyar</w:t>
      </w:r>
      <w:r w:rsidR="00F243BD" w:rsidRPr="002557AE">
        <w:rPr>
          <w:rFonts w:ascii="Times New Roman" w:hAnsi="Times New Roman" w:cs="Times New Roman"/>
          <w:sz w:val="24"/>
          <w:szCs w:val="24"/>
        </w:rPr>
        <w:t>k</w:t>
      </w:r>
      <w:r w:rsidR="002478B7" w:rsidRPr="002557AE">
        <w:rPr>
          <w:rFonts w:ascii="Times New Roman" w:hAnsi="Times New Roman" w:cs="Times New Roman"/>
          <w:sz w:val="24"/>
          <w:szCs w:val="24"/>
        </w:rPr>
        <w:t>a</w:t>
      </w:r>
      <w:r w:rsidR="007A3984" w:rsidRPr="002557AE">
        <w:rPr>
          <w:rFonts w:ascii="Times New Roman" w:hAnsi="Times New Roman" w:cs="Times New Roman"/>
          <w:sz w:val="24"/>
          <w:szCs w:val="24"/>
        </w:rPr>
        <w:t>l</w:t>
      </w:r>
      <w:proofErr w:type="spellEnd"/>
      <w:r w:rsidR="007A3984" w:rsidRPr="002557AE">
        <w:rPr>
          <w:rFonts w:ascii="Times New Roman" w:hAnsi="Times New Roman" w:cs="Times New Roman"/>
          <w:sz w:val="24"/>
          <w:szCs w:val="24"/>
        </w:rPr>
        <w:t xml:space="preserve"> düzende</w:t>
      </w:r>
      <w:r w:rsidR="001B71BD" w:rsidRPr="002557AE">
        <w:rPr>
          <w:rFonts w:ascii="Times New Roman" w:hAnsi="Times New Roman" w:cs="Times New Roman"/>
          <w:sz w:val="24"/>
          <w:szCs w:val="24"/>
        </w:rPr>
        <w:t xml:space="preserve"> yaşam </w:t>
      </w:r>
      <w:r w:rsidR="007A3984" w:rsidRPr="002557AE">
        <w:rPr>
          <w:rFonts w:ascii="Times New Roman" w:hAnsi="Times New Roman" w:cs="Times New Roman"/>
          <w:sz w:val="24"/>
          <w:szCs w:val="24"/>
        </w:rPr>
        <w:t>alanları</w:t>
      </w:r>
      <w:r w:rsidR="001B71BD" w:rsidRPr="002557AE">
        <w:rPr>
          <w:rFonts w:ascii="Times New Roman" w:hAnsi="Times New Roman" w:cs="Times New Roman"/>
          <w:sz w:val="24"/>
          <w:szCs w:val="24"/>
        </w:rPr>
        <w:t xml:space="preserve"> ayrıştırarak, kadını erkeğin karşıtı</w:t>
      </w:r>
      <w:r w:rsidR="00F243BD" w:rsidRPr="002557AE">
        <w:rPr>
          <w:rFonts w:ascii="Times New Roman" w:hAnsi="Times New Roman" w:cs="Times New Roman"/>
          <w:sz w:val="24"/>
          <w:szCs w:val="24"/>
        </w:rPr>
        <w:t>, yani</w:t>
      </w:r>
      <w:r w:rsidR="001B71BD" w:rsidRPr="002557AE">
        <w:rPr>
          <w:rFonts w:ascii="Times New Roman" w:hAnsi="Times New Roman" w:cs="Times New Roman"/>
          <w:sz w:val="24"/>
          <w:szCs w:val="24"/>
        </w:rPr>
        <w:t xml:space="preserve"> </w:t>
      </w:r>
      <w:r w:rsidR="00F243BD" w:rsidRPr="002557AE">
        <w:rPr>
          <w:rFonts w:ascii="Times New Roman" w:hAnsi="Times New Roman" w:cs="Times New Roman"/>
          <w:sz w:val="24"/>
          <w:szCs w:val="24"/>
        </w:rPr>
        <w:t>‘</w:t>
      </w:r>
      <w:r w:rsidR="001B71BD" w:rsidRPr="002557AE">
        <w:rPr>
          <w:rFonts w:ascii="Times New Roman" w:hAnsi="Times New Roman" w:cs="Times New Roman"/>
          <w:sz w:val="24"/>
          <w:szCs w:val="24"/>
        </w:rPr>
        <w:t>öteki</w:t>
      </w:r>
      <w:r w:rsidR="00F243BD" w:rsidRPr="002557AE">
        <w:rPr>
          <w:rFonts w:ascii="Times New Roman" w:hAnsi="Times New Roman" w:cs="Times New Roman"/>
          <w:sz w:val="24"/>
          <w:szCs w:val="24"/>
        </w:rPr>
        <w:t>’</w:t>
      </w:r>
      <w:r w:rsidR="001B71BD" w:rsidRPr="002557AE">
        <w:rPr>
          <w:rFonts w:ascii="Times New Roman" w:hAnsi="Times New Roman" w:cs="Times New Roman"/>
          <w:sz w:val="24"/>
          <w:szCs w:val="24"/>
        </w:rPr>
        <w:t xml:space="preserve"> olarak tanımla</w:t>
      </w:r>
      <w:r w:rsidR="007A3984" w:rsidRPr="002557AE">
        <w:rPr>
          <w:rFonts w:ascii="Times New Roman" w:hAnsi="Times New Roman" w:cs="Times New Roman"/>
          <w:sz w:val="24"/>
          <w:szCs w:val="24"/>
        </w:rPr>
        <w:t>r. Bu anlayış, erkeğin alanından, siyasetten ve kamusal düzenden kadını dışlar,</w:t>
      </w:r>
      <w:r w:rsidR="001B71BD" w:rsidRPr="002557AE">
        <w:rPr>
          <w:rFonts w:ascii="Times New Roman" w:hAnsi="Times New Roman" w:cs="Times New Roman"/>
          <w:sz w:val="24"/>
          <w:szCs w:val="24"/>
        </w:rPr>
        <w:t xml:space="preserve"> </w:t>
      </w:r>
      <w:r w:rsidR="007A3984" w:rsidRPr="002557AE">
        <w:rPr>
          <w:rFonts w:ascii="Times New Roman" w:hAnsi="Times New Roman" w:cs="Times New Roman"/>
          <w:sz w:val="24"/>
          <w:szCs w:val="24"/>
        </w:rPr>
        <w:t xml:space="preserve">onu kendi erkine bir tehlike ve tehdit </w:t>
      </w:r>
      <w:r w:rsidR="007A3984" w:rsidRPr="002557AE">
        <w:rPr>
          <w:rFonts w:ascii="Times New Roman" w:hAnsi="Times New Roman" w:cs="Times New Roman"/>
          <w:sz w:val="24"/>
          <w:szCs w:val="24"/>
        </w:rPr>
        <w:lastRenderedPageBreak/>
        <w:t>olarak görür</w:t>
      </w:r>
      <w:r w:rsidR="001B71BD" w:rsidRPr="002557AE">
        <w:rPr>
          <w:rFonts w:ascii="Times New Roman" w:hAnsi="Times New Roman" w:cs="Times New Roman"/>
          <w:sz w:val="24"/>
          <w:szCs w:val="24"/>
        </w:rPr>
        <w:t>. Bu neden</w:t>
      </w:r>
      <w:r w:rsidR="007A3984" w:rsidRPr="002557AE">
        <w:rPr>
          <w:rFonts w:ascii="Times New Roman" w:hAnsi="Times New Roman" w:cs="Times New Roman"/>
          <w:sz w:val="24"/>
          <w:szCs w:val="24"/>
        </w:rPr>
        <w:t>le</w:t>
      </w:r>
      <w:r w:rsidR="00E16D1C" w:rsidRPr="002557AE">
        <w:rPr>
          <w:rFonts w:ascii="Times New Roman" w:hAnsi="Times New Roman" w:cs="Times New Roman"/>
          <w:sz w:val="24"/>
          <w:szCs w:val="24"/>
        </w:rPr>
        <w:t xml:space="preserve"> </w:t>
      </w:r>
      <w:r w:rsidR="007A3984" w:rsidRPr="002557AE">
        <w:rPr>
          <w:rFonts w:ascii="Times New Roman" w:hAnsi="Times New Roman" w:cs="Times New Roman"/>
          <w:sz w:val="24"/>
          <w:szCs w:val="24"/>
        </w:rPr>
        <w:t xml:space="preserve">uzlaşmaz görülen bu iki alan, kamusal-özel </w:t>
      </w:r>
      <w:r w:rsidR="00E16D1C" w:rsidRPr="002557AE">
        <w:rPr>
          <w:rFonts w:ascii="Times New Roman" w:hAnsi="Times New Roman" w:cs="Times New Roman"/>
          <w:sz w:val="24"/>
          <w:szCs w:val="24"/>
        </w:rPr>
        <w:t>alan</w:t>
      </w:r>
      <w:r w:rsidR="007A3984" w:rsidRPr="002557AE">
        <w:rPr>
          <w:rFonts w:ascii="Times New Roman" w:hAnsi="Times New Roman" w:cs="Times New Roman"/>
          <w:sz w:val="24"/>
          <w:szCs w:val="24"/>
        </w:rPr>
        <w:t>daki ayrışma</w:t>
      </w:r>
      <w:r w:rsidR="00AB7B5F" w:rsidRPr="002557AE">
        <w:rPr>
          <w:rFonts w:ascii="Times New Roman" w:hAnsi="Times New Roman" w:cs="Times New Roman"/>
          <w:sz w:val="24"/>
          <w:szCs w:val="24"/>
        </w:rPr>
        <w:t xml:space="preserve">, kadınlar için ayrışma ve bir dışlama pratiği haline gelir. Bu nedenle </w:t>
      </w:r>
      <w:r w:rsidR="00E16D1C" w:rsidRPr="002557AE">
        <w:rPr>
          <w:rFonts w:ascii="Times New Roman" w:hAnsi="Times New Roman" w:cs="Times New Roman"/>
          <w:sz w:val="24"/>
          <w:szCs w:val="24"/>
        </w:rPr>
        <w:t>kadın politikaları</w:t>
      </w:r>
      <w:r w:rsidR="001B71BD" w:rsidRPr="002557AE">
        <w:rPr>
          <w:rFonts w:ascii="Times New Roman" w:hAnsi="Times New Roman" w:cs="Times New Roman"/>
          <w:sz w:val="24"/>
          <w:szCs w:val="24"/>
        </w:rPr>
        <w:t>nda</w:t>
      </w:r>
      <w:r w:rsidR="00E16D1C" w:rsidRPr="002557AE">
        <w:rPr>
          <w:rFonts w:ascii="Times New Roman" w:hAnsi="Times New Roman" w:cs="Times New Roman"/>
          <w:sz w:val="24"/>
          <w:szCs w:val="24"/>
        </w:rPr>
        <w:t xml:space="preserve"> haklar </w:t>
      </w:r>
      <w:r w:rsidR="00AB7B5F" w:rsidRPr="002557AE">
        <w:rPr>
          <w:rFonts w:ascii="Times New Roman" w:hAnsi="Times New Roman" w:cs="Times New Roman"/>
          <w:sz w:val="24"/>
          <w:szCs w:val="24"/>
        </w:rPr>
        <w:t xml:space="preserve">ve yaşam alanları arasındaki ikilik tartışmalarının odağında yer alır. </w:t>
      </w:r>
      <w:r w:rsidR="001B71BD" w:rsidRPr="002557AE">
        <w:rPr>
          <w:rFonts w:ascii="Times New Roman" w:hAnsi="Times New Roman" w:cs="Times New Roman"/>
          <w:sz w:val="24"/>
          <w:szCs w:val="24"/>
        </w:rPr>
        <w:t>Oysa demokratik bir kamusal alan</w:t>
      </w:r>
      <w:r w:rsidR="004D25B8" w:rsidRPr="002557AE">
        <w:rPr>
          <w:rFonts w:ascii="Times New Roman" w:hAnsi="Times New Roman" w:cs="Times New Roman"/>
          <w:sz w:val="24"/>
          <w:szCs w:val="24"/>
        </w:rPr>
        <w:t xml:space="preserve"> herkese açık</w:t>
      </w:r>
      <w:r w:rsidR="001B71BD" w:rsidRPr="002557AE">
        <w:rPr>
          <w:rFonts w:ascii="Times New Roman" w:hAnsi="Times New Roman" w:cs="Times New Roman"/>
          <w:sz w:val="24"/>
          <w:szCs w:val="24"/>
        </w:rPr>
        <w:t>tır ve</w:t>
      </w:r>
      <w:r w:rsidR="004D25B8" w:rsidRPr="002557AE">
        <w:rPr>
          <w:rFonts w:ascii="Times New Roman" w:hAnsi="Times New Roman" w:cs="Times New Roman"/>
          <w:sz w:val="24"/>
          <w:szCs w:val="24"/>
        </w:rPr>
        <w:t xml:space="preserve"> eşitlerden oluşm</w:t>
      </w:r>
      <w:r w:rsidR="0058798A" w:rsidRPr="002557AE">
        <w:rPr>
          <w:rFonts w:ascii="Times New Roman" w:hAnsi="Times New Roman" w:cs="Times New Roman"/>
          <w:sz w:val="24"/>
          <w:szCs w:val="24"/>
        </w:rPr>
        <w:t>a</w:t>
      </w:r>
      <w:r w:rsidR="00AB7B5F" w:rsidRPr="002557AE">
        <w:rPr>
          <w:rFonts w:ascii="Times New Roman" w:hAnsi="Times New Roman" w:cs="Times New Roman"/>
          <w:sz w:val="24"/>
          <w:szCs w:val="24"/>
        </w:rPr>
        <w:t>lı, herkesin çıkarını korumalıdır.</w:t>
      </w:r>
      <w:r w:rsidR="001B71BD" w:rsidRPr="002557AE">
        <w:rPr>
          <w:rFonts w:ascii="Times New Roman" w:hAnsi="Times New Roman" w:cs="Times New Roman"/>
          <w:sz w:val="24"/>
          <w:szCs w:val="24"/>
        </w:rPr>
        <w:t xml:space="preserve"> Bu ilke</w:t>
      </w:r>
      <w:r w:rsidR="0058798A" w:rsidRPr="002557AE">
        <w:rPr>
          <w:rFonts w:ascii="Times New Roman" w:hAnsi="Times New Roman" w:cs="Times New Roman"/>
          <w:sz w:val="24"/>
          <w:szCs w:val="24"/>
        </w:rPr>
        <w:t xml:space="preserve"> </w:t>
      </w:r>
      <w:r w:rsidR="00AB7B5F" w:rsidRPr="002557AE">
        <w:rPr>
          <w:rFonts w:ascii="Times New Roman" w:hAnsi="Times New Roman" w:cs="Times New Roman"/>
          <w:sz w:val="24"/>
          <w:szCs w:val="24"/>
        </w:rPr>
        <w:t xml:space="preserve">toplumsal cinsiyet eşitliğinin ve </w:t>
      </w:r>
      <w:r w:rsidR="0058798A" w:rsidRPr="002557AE">
        <w:rPr>
          <w:rFonts w:ascii="Times New Roman" w:hAnsi="Times New Roman" w:cs="Times New Roman"/>
          <w:sz w:val="24"/>
          <w:szCs w:val="24"/>
        </w:rPr>
        <w:t>ka</w:t>
      </w:r>
      <w:r w:rsidR="00AB7B5F" w:rsidRPr="002557AE">
        <w:rPr>
          <w:rFonts w:ascii="Times New Roman" w:hAnsi="Times New Roman" w:cs="Times New Roman"/>
          <w:sz w:val="24"/>
          <w:szCs w:val="24"/>
        </w:rPr>
        <w:t>dınların eşitlik mücadelelerinde</w:t>
      </w:r>
      <w:r w:rsidR="0058798A" w:rsidRPr="002557AE">
        <w:rPr>
          <w:rFonts w:ascii="Times New Roman" w:hAnsi="Times New Roman" w:cs="Times New Roman"/>
          <w:sz w:val="24"/>
          <w:szCs w:val="24"/>
        </w:rPr>
        <w:t xml:space="preserve"> demokratik toplum idealinin özünü oluşturu</w:t>
      </w:r>
      <w:r w:rsidR="0010020D" w:rsidRPr="002557AE">
        <w:rPr>
          <w:rFonts w:ascii="Times New Roman" w:hAnsi="Times New Roman" w:cs="Times New Roman"/>
          <w:sz w:val="24"/>
          <w:szCs w:val="24"/>
        </w:rPr>
        <w:t>r</w:t>
      </w:r>
      <w:r w:rsidR="00043D77" w:rsidRPr="002557AE">
        <w:rPr>
          <w:rFonts w:ascii="Times New Roman" w:hAnsi="Times New Roman" w:cs="Times New Roman"/>
          <w:sz w:val="24"/>
          <w:szCs w:val="24"/>
        </w:rPr>
        <w:t xml:space="preserve"> (</w:t>
      </w:r>
      <w:proofErr w:type="spellStart"/>
      <w:r w:rsidR="00043D77" w:rsidRPr="002557AE">
        <w:rPr>
          <w:rFonts w:ascii="Times New Roman" w:hAnsi="Times New Roman" w:cs="Times New Roman"/>
          <w:sz w:val="24"/>
          <w:szCs w:val="24"/>
        </w:rPr>
        <w:t>Pateman</w:t>
      </w:r>
      <w:proofErr w:type="spellEnd"/>
      <w:r w:rsidR="00043D77" w:rsidRPr="002557AE">
        <w:rPr>
          <w:rFonts w:ascii="Times New Roman" w:hAnsi="Times New Roman" w:cs="Times New Roman"/>
          <w:sz w:val="24"/>
          <w:szCs w:val="24"/>
        </w:rPr>
        <w:t>, 2004).</w:t>
      </w:r>
      <w:r w:rsidR="0010020D" w:rsidRPr="002557AE">
        <w:rPr>
          <w:rFonts w:ascii="Times New Roman" w:hAnsi="Times New Roman" w:cs="Times New Roman"/>
          <w:sz w:val="24"/>
          <w:szCs w:val="24"/>
        </w:rPr>
        <w:t xml:space="preserve"> </w:t>
      </w:r>
      <w:r w:rsidR="00A12A31" w:rsidRPr="002557AE">
        <w:rPr>
          <w:rFonts w:ascii="Times New Roman" w:hAnsi="Times New Roman" w:cs="Times New Roman"/>
          <w:sz w:val="24"/>
          <w:szCs w:val="24"/>
        </w:rPr>
        <w:t>Çünkü k</w:t>
      </w:r>
      <w:r w:rsidR="0010020D" w:rsidRPr="002557AE">
        <w:rPr>
          <w:rFonts w:ascii="Times New Roman" w:hAnsi="Times New Roman" w:cs="Times New Roman"/>
          <w:sz w:val="24"/>
          <w:szCs w:val="24"/>
        </w:rPr>
        <w:t>amusal alanda</w:t>
      </w:r>
      <w:r w:rsidR="004D25B8" w:rsidRPr="002557AE">
        <w:rPr>
          <w:rFonts w:ascii="Times New Roman" w:hAnsi="Times New Roman" w:cs="Times New Roman"/>
          <w:sz w:val="24"/>
          <w:szCs w:val="24"/>
        </w:rPr>
        <w:t xml:space="preserve"> eşitlik ve özgürlük birbirini tamamlar, birbirlerinin var olma koşullarını oluşturur. </w:t>
      </w:r>
      <w:proofErr w:type="spellStart"/>
      <w:r w:rsidR="00AB7B5F" w:rsidRPr="002557AE">
        <w:rPr>
          <w:rFonts w:ascii="Times New Roman" w:hAnsi="Times New Roman" w:cs="Times New Roman"/>
          <w:sz w:val="24"/>
          <w:szCs w:val="24"/>
        </w:rPr>
        <w:t>Aren</w:t>
      </w:r>
      <w:r w:rsidR="00F243BD" w:rsidRPr="002557AE">
        <w:rPr>
          <w:rFonts w:ascii="Times New Roman" w:hAnsi="Times New Roman" w:cs="Times New Roman"/>
          <w:sz w:val="24"/>
          <w:szCs w:val="24"/>
        </w:rPr>
        <w:t>d</w:t>
      </w:r>
      <w:r w:rsidR="00AB7B5F" w:rsidRPr="002557AE">
        <w:rPr>
          <w:rFonts w:ascii="Times New Roman" w:hAnsi="Times New Roman" w:cs="Times New Roman"/>
          <w:sz w:val="24"/>
          <w:szCs w:val="24"/>
        </w:rPr>
        <w:t>t’in</w:t>
      </w:r>
      <w:proofErr w:type="spellEnd"/>
      <w:r w:rsidR="00B260AA">
        <w:rPr>
          <w:rFonts w:ascii="Times New Roman" w:hAnsi="Times New Roman" w:cs="Times New Roman"/>
          <w:sz w:val="24"/>
          <w:szCs w:val="24"/>
        </w:rPr>
        <w:t xml:space="preserve"> (1958, s.</w:t>
      </w:r>
      <w:r w:rsidR="00B260AA" w:rsidRPr="002557AE">
        <w:rPr>
          <w:rFonts w:ascii="Times New Roman" w:hAnsi="Times New Roman" w:cs="Times New Roman"/>
          <w:sz w:val="24"/>
          <w:szCs w:val="24"/>
        </w:rPr>
        <w:t xml:space="preserve"> 32)</w:t>
      </w:r>
      <w:r w:rsidR="00AB7B5F" w:rsidRPr="002557AE">
        <w:rPr>
          <w:rFonts w:ascii="Times New Roman" w:hAnsi="Times New Roman" w:cs="Times New Roman"/>
          <w:sz w:val="24"/>
          <w:szCs w:val="24"/>
        </w:rPr>
        <w:t xml:space="preserve"> dikkat çektiği gibi ö</w:t>
      </w:r>
      <w:r w:rsidR="004D25B8" w:rsidRPr="002557AE">
        <w:rPr>
          <w:rFonts w:ascii="Times New Roman" w:hAnsi="Times New Roman" w:cs="Times New Roman"/>
          <w:sz w:val="24"/>
          <w:szCs w:val="24"/>
        </w:rPr>
        <w:t xml:space="preserve">zgür olmak, sadece yaşamsal zorunluluklara tabi olmamak ya da bir egemenin buyruğunda olmamak ve her bireyin hem </w:t>
      </w:r>
      <w:r w:rsidR="002A488B" w:rsidRPr="002557AE">
        <w:rPr>
          <w:rFonts w:ascii="Times New Roman" w:hAnsi="Times New Roman" w:cs="Times New Roman"/>
          <w:sz w:val="24"/>
          <w:szCs w:val="24"/>
        </w:rPr>
        <w:t xml:space="preserve">bir </w:t>
      </w:r>
      <w:r w:rsidR="004D25B8" w:rsidRPr="002557AE">
        <w:rPr>
          <w:rFonts w:ascii="Times New Roman" w:hAnsi="Times New Roman" w:cs="Times New Roman"/>
          <w:sz w:val="24"/>
          <w:szCs w:val="24"/>
        </w:rPr>
        <w:t xml:space="preserve">yöneten hem </w:t>
      </w:r>
      <w:r w:rsidR="002A488B" w:rsidRPr="002557AE">
        <w:rPr>
          <w:rFonts w:ascii="Times New Roman" w:hAnsi="Times New Roman" w:cs="Times New Roman"/>
          <w:sz w:val="24"/>
          <w:szCs w:val="24"/>
        </w:rPr>
        <w:t xml:space="preserve">de bir </w:t>
      </w:r>
      <w:r w:rsidR="004D25B8" w:rsidRPr="002557AE">
        <w:rPr>
          <w:rFonts w:ascii="Times New Roman" w:hAnsi="Times New Roman" w:cs="Times New Roman"/>
          <w:sz w:val="24"/>
          <w:szCs w:val="24"/>
        </w:rPr>
        <w:t>yönetilen olduğu bir dünya</w:t>
      </w:r>
      <w:r w:rsidR="002C7749">
        <w:rPr>
          <w:rFonts w:ascii="Times New Roman" w:hAnsi="Times New Roman" w:cs="Times New Roman"/>
          <w:sz w:val="24"/>
          <w:szCs w:val="24"/>
        </w:rPr>
        <w:t>da yaşanan bir deneyimdir</w:t>
      </w:r>
      <w:r w:rsidR="004D25B8" w:rsidRPr="002557AE">
        <w:rPr>
          <w:rFonts w:ascii="Times New Roman" w:hAnsi="Times New Roman" w:cs="Times New Roman"/>
          <w:sz w:val="24"/>
          <w:szCs w:val="24"/>
        </w:rPr>
        <w:t xml:space="preserve">. </w:t>
      </w:r>
    </w:p>
    <w:p w14:paraId="45652A4C" w14:textId="58A80492" w:rsidR="00A637A9" w:rsidRPr="002557AE" w:rsidRDefault="002A488B" w:rsidP="00B260AA">
      <w:pPr>
        <w:spacing w:before="120" w:after="120" w:line="240" w:lineRule="auto"/>
        <w:ind w:firstLine="708"/>
        <w:jc w:val="both"/>
        <w:rPr>
          <w:rFonts w:ascii="Times New Roman" w:hAnsi="Times New Roman" w:cs="Times New Roman"/>
          <w:sz w:val="24"/>
          <w:szCs w:val="24"/>
        </w:rPr>
      </w:pPr>
      <w:r w:rsidRPr="002557AE">
        <w:rPr>
          <w:rFonts w:ascii="Times New Roman" w:hAnsi="Times New Roman" w:cs="Times New Roman"/>
          <w:sz w:val="24"/>
          <w:szCs w:val="24"/>
        </w:rPr>
        <w:t xml:space="preserve">Benzer biçimde </w:t>
      </w:r>
      <w:r w:rsidR="0010020D" w:rsidRPr="002557AE">
        <w:rPr>
          <w:rFonts w:ascii="Times New Roman" w:hAnsi="Times New Roman" w:cs="Times New Roman"/>
          <w:sz w:val="24"/>
          <w:szCs w:val="24"/>
        </w:rPr>
        <w:t>k</w:t>
      </w:r>
      <w:r w:rsidR="004D25B8" w:rsidRPr="002557AE">
        <w:rPr>
          <w:rFonts w:ascii="Times New Roman" w:hAnsi="Times New Roman" w:cs="Times New Roman"/>
          <w:sz w:val="24"/>
          <w:szCs w:val="24"/>
        </w:rPr>
        <w:t>amusal alan ortak çıkarı temsil eder ve ortak çıkar da yu</w:t>
      </w:r>
      <w:r w:rsidR="0010020D" w:rsidRPr="002557AE">
        <w:rPr>
          <w:rFonts w:ascii="Times New Roman" w:hAnsi="Times New Roman" w:cs="Times New Roman"/>
          <w:sz w:val="24"/>
          <w:szCs w:val="24"/>
        </w:rPr>
        <w:t>r</w:t>
      </w:r>
      <w:r w:rsidRPr="002557AE">
        <w:rPr>
          <w:rFonts w:ascii="Times New Roman" w:hAnsi="Times New Roman" w:cs="Times New Roman"/>
          <w:sz w:val="24"/>
          <w:szCs w:val="24"/>
        </w:rPr>
        <w:t xml:space="preserve">ttaşlar tarafından oluşturulur. </w:t>
      </w:r>
      <w:r w:rsidR="00E16D1C" w:rsidRPr="002557AE">
        <w:rPr>
          <w:rFonts w:ascii="Times New Roman" w:hAnsi="Times New Roman" w:cs="Times New Roman"/>
          <w:sz w:val="24"/>
          <w:szCs w:val="24"/>
        </w:rPr>
        <w:t>Ancak t</w:t>
      </w:r>
      <w:r w:rsidR="0010020D" w:rsidRPr="002557AE">
        <w:rPr>
          <w:rFonts w:ascii="Times New Roman" w:hAnsi="Times New Roman" w:cs="Times New Roman"/>
          <w:sz w:val="24"/>
          <w:szCs w:val="24"/>
        </w:rPr>
        <w:t>oplumun yarısını oluşturan kadınların toplumsal cinsiyet rol ve beklentilerinden</w:t>
      </w:r>
      <w:r w:rsidRPr="002557AE">
        <w:rPr>
          <w:rFonts w:ascii="Times New Roman" w:hAnsi="Times New Roman" w:cs="Times New Roman"/>
          <w:sz w:val="24"/>
          <w:szCs w:val="24"/>
        </w:rPr>
        <w:t>, yani annelik ve bakım sorumluluklarını kadının doğası gereği gibi bir varsayımdan hareket ederek, babalığı sadece evin kazancını sağlayan evin egemeni olarak tanımlayan eril anlayış, kadı</w:t>
      </w:r>
      <w:r w:rsidR="008D2ABC" w:rsidRPr="002557AE">
        <w:rPr>
          <w:rFonts w:ascii="Times New Roman" w:hAnsi="Times New Roman" w:cs="Times New Roman"/>
          <w:sz w:val="24"/>
          <w:szCs w:val="24"/>
        </w:rPr>
        <w:t xml:space="preserve">nları kamusaldan dışlamaktadır. </w:t>
      </w:r>
      <w:r w:rsidRPr="002557AE">
        <w:rPr>
          <w:rFonts w:ascii="Times New Roman" w:hAnsi="Times New Roman" w:cs="Times New Roman"/>
          <w:sz w:val="24"/>
          <w:szCs w:val="24"/>
        </w:rPr>
        <w:t xml:space="preserve">Kadınların karar verme ve yönetme süreçlerinden </w:t>
      </w:r>
      <w:r w:rsidR="0010020D" w:rsidRPr="002557AE">
        <w:rPr>
          <w:rFonts w:ascii="Times New Roman" w:hAnsi="Times New Roman" w:cs="Times New Roman"/>
          <w:sz w:val="24"/>
          <w:szCs w:val="24"/>
        </w:rPr>
        <w:t>dış</w:t>
      </w:r>
      <w:r w:rsidRPr="002557AE">
        <w:rPr>
          <w:rFonts w:ascii="Times New Roman" w:hAnsi="Times New Roman" w:cs="Times New Roman"/>
          <w:sz w:val="24"/>
          <w:szCs w:val="24"/>
        </w:rPr>
        <w:t xml:space="preserve">lanması ya da sadece oy veren kişiler olarak </w:t>
      </w:r>
      <w:r w:rsidR="00A637A9" w:rsidRPr="002557AE">
        <w:rPr>
          <w:rFonts w:ascii="Times New Roman" w:hAnsi="Times New Roman" w:cs="Times New Roman"/>
          <w:sz w:val="24"/>
          <w:szCs w:val="24"/>
        </w:rPr>
        <w:t>yurttaşlığın</w:t>
      </w:r>
      <w:r w:rsidRPr="002557AE">
        <w:rPr>
          <w:rFonts w:ascii="Times New Roman" w:hAnsi="Times New Roman" w:cs="Times New Roman"/>
          <w:sz w:val="24"/>
          <w:szCs w:val="24"/>
        </w:rPr>
        <w:t xml:space="preserve"> daraltılması, onların</w:t>
      </w:r>
      <w:r w:rsidR="00E16D1C" w:rsidRPr="002557AE">
        <w:rPr>
          <w:rFonts w:ascii="Times New Roman" w:hAnsi="Times New Roman" w:cs="Times New Roman"/>
          <w:sz w:val="24"/>
          <w:szCs w:val="24"/>
        </w:rPr>
        <w:t xml:space="preserve"> ortak çıkar alanın dışında bırakılmaları</w:t>
      </w:r>
      <w:r w:rsidR="00F32003">
        <w:rPr>
          <w:rFonts w:ascii="Times New Roman" w:hAnsi="Times New Roman" w:cs="Times New Roman"/>
          <w:sz w:val="24"/>
          <w:szCs w:val="24"/>
        </w:rPr>
        <w:t xml:space="preserve">na </w:t>
      </w:r>
      <w:r w:rsidRPr="002557AE">
        <w:rPr>
          <w:rFonts w:ascii="Times New Roman" w:hAnsi="Times New Roman" w:cs="Times New Roman"/>
          <w:sz w:val="24"/>
          <w:szCs w:val="24"/>
        </w:rPr>
        <w:t xml:space="preserve">yol açmaktadır. </w:t>
      </w:r>
      <w:r w:rsidR="00E16D1C" w:rsidRPr="002557AE">
        <w:rPr>
          <w:rFonts w:ascii="Times New Roman" w:hAnsi="Times New Roman" w:cs="Times New Roman"/>
          <w:sz w:val="24"/>
          <w:szCs w:val="24"/>
        </w:rPr>
        <w:t>K</w:t>
      </w:r>
      <w:r w:rsidR="0010020D" w:rsidRPr="002557AE">
        <w:rPr>
          <w:rFonts w:ascii="Times New Roman" w:hAnsi="Times New Roman" w:cs="Times New Roman"/>
          <w:sz w:val="24"/>
          <w:szCs w:val="24"/>
        </w:rPr>
        <w:t>amusal alanın s</w:t>
      </w:r>
      <w:r w:rsidR="00E16D1C" w:rsidRPr="002557AE">
        <w:rPr>
          <w:rFonts w:ascii="Times New Roman" w:hAnsi="Times New Roman" w:cs="Times New Roman"/>
          <w:sz w:val="24"/>
          <w:szCs w:val="24"/>
        </w:rPr>
        <w:t xml:space="preserve">adece bir cinsin, erkeklerin, kaynak, olanak ve fırsatları elinde bulunduran erkekler sınıfının </w:t>
      </w:r>
      <w:r w:rsidR="0010020D" w:rsidRPr="002557AE">
        <w:rPr>
          <w:rFonts w:ascii="Times New Roman" w:hAnsi="Times New Roman" w:cs="Times New Roman"/>
          <w:sz w:val="24"/>
          <w:szCs w:val="24"/>
        </w:rPr>
        <w:t>lehine işlemesi</w:t>
      </w:r>
      <w:r w:rsidR="00A637A9" w:rsidRPr="002557AE">
        <w:rPr>
          <w:rFonts w:ascii="Times New Roman" w:hAnsi="Times New Roman" w:cs="Times New Roman"/>
          <w:sz w:val="24"/>
          <w:szCs w:val="24"/>
        </w:rPr>
        <w:t>ne neden olmakta,</w:t>
      </w:r>
      <w:r w:rsidR="0010020D" w:rsidRPr="002557AE">
        <w:rPr>
          <w:rFonts w:ascii="Times New Roman" w:hAnsi="Times New Roman" w:cs="Times New Roman"/>
          <w:sz w:val="24"/>
          <w:szCs w:val="24"/>
        </w:rPr>
        <w:t xml:space="preserve"> </w:t>
      </w:r>
      <w:r w:rsidR="00A637A9" w:rsidRPr="002557AE">
        <w:rPr>
          <w:rFonts w:ascii="Times New Roman" w:hAnsi="Times New Roman" w:cs="Times New Roman"/>
          <w:sz w:val="24"/>
          <w:szCs w:val="24"/>
        </w:rPr>
        <w:t xml:space="preserve">haklar alanında kısıtlama ve hak mahremiyetleri olarak kadınlara yansımaktadır. </w:t>
      </w:r>
    </w:p>
    <w:p w14:paraId="55147AA7" w14:textId="78488B16" w:rsidR="00A637A9" w:rsidRPr="002557AE" w:rsidRDefault="00A637A9" w:rsidP="00B260AA">
      <w:pPr>
        <w:spacing w:before="120" w:after="120" w:line="240" w:lineRule="auto"/>
        <w:ind w:firstLine="708"/>
        <w:jc w:val="both"/>
        <w:rPr>
          <w:rFonts w:ascii="Times New Roman" w:eastAsia="Times New Roman" w:hAnsi="Times New Roman" w:cs="Times New Roman"/>
          <w:color w:val="000000"/>
          <w:sz w:val="24"/>
          <w:szCs w:val="24"/>
        </w:rPr>
      </w:pPr>
      <w:r w:rsidRPr="002557AE">
        <w:rPr>
          <w:rFonts w:ascii="Times New Roman" w:eastAsia="Times New Roman" w:hAnsi="Times New Roman" w:cs="Times New Roman"/>
          <w:color w:val="000000"/>
          <w:sz w:val="24"/>
          <w:szCs w:val="24"/>
        </w:rPr>
        <w:t xml:space="preserve">19. </w:t>
      </w:r>
      <w:r w:rsidR="00F243BD" w:rsidRPr="002557AE">
        <w:rPr>
          <w:rFonts w:ascii="Times New Roman" w:eastAsia="Times New Roman" w:hAnsi="Times New Roman" w:cs="Times New Roman"/>
          <w:color w:val="000000"/>
          <w:sz w:val="24"/>
          <w:szCs w:val="24"/>
        </w:rPr>
        <w:t>y</w:t>
      </w:r>
      <w:r w:rsidRPr="002557AE">
        <w:rPr>
          <w:rFonts w:ascii="Times New Roman" w:eastAsia="Times New Roman" w:hAnsi="Times New Roman" w:cs="Times New Roman"/>
          <w:color w:val="000000"/>
          <w:sz w:val="24"/>
          <w:szCs w:val="24"/>
        </w:rPr>
        <w:t>üzyılın son çeyreğinde dağılmaya başlaya</w:t>
      </w:r>
      <w:r w:rsidR="00461A22" w:rsidRPr="002557AE">
        <w:rPr>
          <w:rFonts w:ascii="Times New Roman" w:eastAsia="Times New Roman" w:hAnsi="Times New Roman" w:cs="Times New Roman"/>
          <w:color w:val="000000"/>
          <w:sz w:val="24"/>
          <w:szCs w:val="24"/>
        </w:rPr>
        <w:t xml:space="preserve">n imparatorlukların ulus </w:t>
      </w:r>
      <w:r w:rsidRPr="002557AE">
        <w:rPr>
          <w:rFonts w:ascii="Times New Roman" w:eastAsia="Times New Roman" w:hAnsi="Times New Roman" w:cs="Times New Roman"/>
          <w:color w:val="000000"/>
          <w:sz w:val="24"/>
          <w:szCs w:val="24"/>
        </w:rPr>
        <w:t xml:space="preserve">devletlerin kuruluş dönemlerinde kadınlar ulusun kendi kaderini tayin hakkında önemli rol oynamışlarsa da </w:t>
      </w:r>
      <w:r w:rsidR="00461A22" w:rsidRPr="002557AE">
        <w:rPr>
          <w:rFonts w:ascii="Times New Roman" w:eastAsia="Times New Roman" w:hAnsi="Times New Roman" w:cs="Times New Roman"/>
          <w:color w:val="000000"/>
          <w:sz w:val="24"/>
          <w:szCs w:val="24"/>
        </w:rPr>
        <w:t>toplumsal ve ekonomik alanda kadınlar</w:t>
      </w:r>
      <w:r w:rsidR="00F32003">
        <w:rPr>
          <w:rFonts w:ascii="Times New Roman" w:eastAsia="Times New Roman" w:hAnsi="Times New Roman" w:cs="Times New Roman"/>
          <w:color w:val="000000"/>
          <w:sz w:val="24"/>
          <w:szCs w:val="24"/>
        </w:rPr>
        <w:t>la</w:t>
      </w:r>
      <w:r w:rsidR="00461A22" w:rsidRPr="002557AE">
        <w:rPr>
          <w:rFonts w:ascii="Times New Roman" w:eastAsia="Times New Roman" w:hAnsi="Times New Roman" w:cs="Times New Roman"/>
          <w:color w:val="000000"/>
          <w:sz w:val="24"/>
          <w:szCs w:val="24"/>
        </w:rPr>
        <w:t xml:space="preserve"> sınırlı yer verilmiştir. </w:t>
      </w:r>
      <w:r w:rsidRPr="002557AE">
        <w:rPr>
          <w:rFonts w:ascii="Times New Roman" w:eastAsia="Times New Roman" w:hAnsi="Times New Roman" w:cs="Times New Roman"/>
          <w:color w:val="000000"/>
          <w:sz w:val="24"/>
          <w:szCs w:val="24"/>
        </w:rPr>
        <w:t xml:space="preserve">Kapitalist ekonomik kalkınma sürecinde kadınlar, emeğin temelinde bazı sosyal ve ekonomik haklar elde etmişlerdir. Ancak kadınlara ilişkin sorunlar kamu politikalarının gündemine girememiş, sivil alanda kalmıştır. </w:t>
      </w:r>
      <w:r w:rsidRPr="002557AE">
        <w:rPr>
          <w:rFonts w:ascii="Times New Roman" w:hAnsi="Times New Roman" w:cs="Times New Roman"/>
          <w:sz w:val="24"/>
          <w:szCs w:val="24"/>
        </w:rPr>
        <w:t xml:space="preserve">Fırsat eşitliği </w:t>
      </w:r>
      <w:r w:rsidR="00E16D1C" w:rsidRPr="002557AE">
        <w:rPr>
          <w:rFonts w:ascii="Times New Roman" w:hAnsi="Times New Roman" w:cs="Times New Roman"/>
          <w:sz w:val="24"/>
          <w:szCs w:val="24"/>
        </w:rPr>
        <w:t>ilke</w:t>
      </w:r>
      <w:r w:rsidRPr="002557AE">
        <w:rPr>
          <w:rFonts w:ascii="Times New Roman" w:hAnsi="Times New Roman" w:cs="Times New Roman"/>
          <w:sz w:val="24"/>
          <w:szCs w:val="24"/>
        </w:rPr>
        <w:t>si</w:t>
      </w:r>
      <w:r w:rsidR="00E16D1C" w:rsidRPr="002557AE">
        <w:rPr>
          <w:rFonts w:ascii="Times New Roman" w:hAnsi="Times New Roman" w:cs="Times New Roman"/>
          <w:sz w:val="24"/>
          <w:szCs w:val="24"/>
        </w:rPr>
        <w:t xml:space="preserve"> ulus devletlerin kuruluş süreçlerinde önemli olmuş ise de </w:t>
      </w:r>
      <w:r w:rsidRPr="002557AE">
        <w:rPr>
          <w:rFonts w:ascii="Times New Roman" w:hAnsi="Times New Roman" w:cs="Times New Roman"/>
          <w:sz w:val="24"/>
          <w:szCs w:val="24"/>
        </w:rPr>
        <w:t xml:space="preserve">20. </w:t>
      </w:r>
      <w:r w:rsidR="00F243BD" w:rsidRPr="002557AE">
        <w:rPr>
          <w:rFonts w:ascii="Times New Roman" w:hAnsi="Times New Roman" w:cs="Times New Roman"/>
          <w:sz w:val="24"/>
          <w:szCs w:val="24"/>
        </w:rPr>
        <w:t>y</w:t>
      </w:r>
      <w:r w:rsidRPr="002557AE">
        <w:rPr>
          <w:rFonts w:ascii="Times New Roman" w:hAnsi="Times New Roman" w:cs="Times New Roman"/>
          <w:sz w:val="24"/>
          <w:szCs w:val="24"/>
        </w:rPr>
        <w:t xml:space="preserve">üzyılın ilk </w:t>
      </w:r>
      <w:proofErr w:type="gramStart"/>
      <w:r w:rsidRPr="002557AE">
        <w:rPr>
          <w:rFonts w:ascii="Times New Roman" w:hAnsi="Times New Roman" w:cs="Times New Roman"/>
          <w:sz w:val="24"/>
          <w:szCs w:val="24"/>
        </w:rPr>
        <w:t>üç</w:t>
      </w:r>
      <w:r w:rsidR="00F32003">
        <w:rPr>
          <w:rFonts w:ascii="Times New Roman" w:hAnsi="Times New Roman" w:cs="Times New Roman"/>
          <w:sz w:val="24"/>
          <w:szCs w:val="24"/>
        </w:rPr>
        <w:t xml:space="preserve"> </w:t>
      </w:r>
      <w:r w:rsidRPr="002557AE">
        <w:rPr>
          <w:rFonts w:ascii="Times New Roman" w:hAnsi="Times New Roman" w:cs="Times New Roman"/>
          <w:sz w:val="24"/>
          <w:szCs w:val="24"/>
        </w:rPr>
        <w:t>çeyreğinde</w:t>
      </w:r>
      <w:proofErr w:type="gramEnd"/>
      <w:r w:rsidRPr="002557AE">
        <w:rPr>
          <w:rFonts w:ascii="Times New Roman" w:hAnsi="Times New Roman" w:cs="Times New Roman"/>
          <w:sz w:val="24"/>
          <w:szCs w:val="24"/>
        </w:rPr>
        <w:t xml:space="preserve"> </w:t>
      </w:r>
      <w:r w:rsidR="00E16D1C" w:rsidRPr="002557AE">
        <w:rPr>
          <w:rFonts w:ascii="Times New Roman" w:hAnsi="Times New Roman" w:cs="Times New Roman"/>
          <w:sz w:val="24"/>
          <w:szCs w:val="24"/>
        </w:rPr>
        <w:t>kadınların mücadele</w:t>
      </w:r>
      <w:r w:rsidRPr="002557AE">
        <w:rPr>
          <w:rFonts w:ascii="Times New Roman" w:hAnsi="Times New Roman" w:cs="Times New Roman"/>
          <w:sz w:val="24"/>
          <w:szCs w:val="24"/>
        </w:rPr>
        <w:t>leri</w:t>
      </w:r>
      <w:r w:rsidR="00461A22" w:rsidRPr="002557AE">
        <w:rPr>
          <w:rFonts w:ascii="Times New Roman" w:hAnsi="Times New Roman" w:cs="Times New Roman"/>
          <w:sz w:val="24"/>
          <w:szCs w:val="24"/>
        </w:rPr>
        <w:t xml:space="preserve">, </w:t>
      </w:r>
      <w:proofErr w:type="spellStart"/>
      <w:r w:rsidR="00AB7B5F" w:rsidRPr="002557AE">
        <w:rPr>
          <w:rFonts w:ascii="Times New Roman" w:hAnsi="Times New Roman" w:cs="Times New Roman"/>
          <w:sz w:val="24"/>
          <w:szCs w:val="24"/>
        </w:rPr>
        <w:t>Suffrage</w:t>
      </w:r>
      <w:proofErr w:type="spellEnd"/>
      <w:r w:rsidR="00AB7B5F" w:rsidRPr="002557AE">
        <w:rPr>
          <w:rFonts w:ascii="Times New Roman" w:hAnsi="Times New Roman" w:cs="Times New Roman"/>
          <w:sz w:val="24"/>
          <w:szCs w:val="24"/>
        </w:rPr>
        <w:t xml:space="preserve"> hareketiyle oy verme, seçme ve seçilme başta olmak üzere siyasal ve medeni haklarını elde etmelerinin yolunu açmıştır. İngiltere’de ve ABD’de kadınlar örgütlenerek bir sivil hareket başlatmışlardır. Kamu toplantılarını bölerek, açlık grevleri yaparak, toplantı ve gösteri yürüyüşleri yaparak oy verme hakkı için mücadele etmişlerdir. Ancak pek çok ülkede liberal politikalar bağlamında ele alınan k</w:t>
      </w:r>
      <w:r w:rsidR="00F72E8A" w:rsidRPr="002557AE">
        <w:rPr>
          <w:rFonts w:ascii="Times New Roman" w:eastAsia="Times New Roman" w:hAnsi="Times New Roman" w:cs="Times New Roman"/>
          <w:color w:val="000000"/>
          <w:sz w:val="24"/>
          <w:szCs w:val="24"/>
        </w:rPr>
        <w:t xml:space="preserve">adınların toplumsal </w:t>
      </w:r>
      <w:r w:rsidR="00AB7B5F" w:rsidRPr="002557AE">
        <w:rPr>
          <w:rFonts w:ascii="Times New Roman" w:eastAsia="Times New Roman" w:hAnsi="Times New Roman" w:cs="Times New Roman"/>
          <w:color w:val="000000"/>
          <w:sz w:val="24"/>
          <w:szCs w:val="24"/>
        </w:rPr>
        <w:t>ve yasal konumları aile temelindeki cinsiyet hiyerarşisinin korunması bağlamında sivil alanda kalmıştır. Kadınların sorunlarının kamusal bir sorun olarak tanınması a</w:t>
      </w:r>
      <w:r w:rsidR="00F72E8A" w:rsidRPr="002557AE">
        <w:rPr>
          <w:rFonts w:ascii="Times New Roman" w:eastAsia="Times New Roman" w:hAnsi="Times New Roman" w:cs="Times New Roman"/>
          <w:color w:val="000000"/>
          <w:sz w:val="24"/>
          <w:szCs w:val="24"/>
        </w:rPr>
        <w:t>ile mahremiyeti içinde dokunulmayan bir</w:t>
      </w:r>
      <w:r w:rsidR="00AB7B5F" w:rsidRPr="002557AE">
        <w:rPr>
          <w:rFonts w:ascii="Times New Roman" w:eastAsia="Times New Roman" w:hAnsi="Times New Roman" w:cs="Times New Roman"/>
          <w:color w:val="000000"/>
          <w:sz w:val="24"/>
          <w:szCs w:val="24"/>
        </w:rPr>
        <w:t xml:space="preserve"> alan olarak kabul görmüş</w:t>
      </w:r>
      <w:r w:rsidR="00461A22" w:rsidRPr="002557AE">
        <w:rPr>
          <w:rFonts w:ascii="Times New Roman" w:eastAsia="Times New Roman" w:hAnsi="Times New Roman" w:cs="Times New Roman"/>
          <w:color w:val="000000"/>
          <w:sz w:val="24"/>
          <w:szCs w:val="24"/>
        </w:rPr>
        <w:t>,</w:t>
      </w:r>
      <w:r w:rsidR="00F72E8A" w:rsidRPr="002557AE">
        <w:rPr>
          <w:rFonts w:ascii="Times New Roman" w:eastAsia="Times New Roman" w:hAnsi="Times New Roman" w:cs="Times New Roman"/>
          <w:color w:val="000000"/>
          <w:sz w:val="24"/>
          <w:szCs w:val="24"/>
        </w:rPr>
        <w:t xml:space="preserve"> fırsat eşitliği temelinde kadın hakları olgusu</w:t>
      </w:r>
      <w:r w:rsidR="00AB7B5F" w:rsidRPr="002557AE">
        <w:rPr>
          <w:rFonts w:ascii="Times New Roman" w:eastAsia="Times New Roman" w:hAnsi="Times New Roman" w:cs="Times New Roman"/>
          <w:color w:val="000000"/>
          <w:sz w:val="24"/>
          <w:szCs w:val="24"/>
        </w:rPr>
        <w:t xml:space="preserve"> çoğu kez</w:t>
      </w:r>
      <w:r w:rsidR="00F72E8A" w:rsidRPr="002557AE">
        <w:rPr>
          <w:rFonts w:ascii="Times New Roman" w:eastAsia="Times New Roman" w:hAnsi="Times New Roman" w:cs="Times New Roman"/>
          <w:color w:val="000000"/>
          <w:sz w:val="24"/>
          <w:szCs w:val="24"/>
        </w:rPr>
        <w:t xml:space="preserve"> devlet feminizm</w:t>
      </w:r>
      <w:r w:rsidR="00461A22" w:rsidRPr="002557AE">
        <w:rPr>
          <w:rFonts w:ascii="Times New Roman" w:eastAsia="Times New Roman" w:hAnsi="Times New Roman" w:cs="Times New Roman"/>
          <w:color w:val="000000"/>
          <w:sz w:val="24"/>
          <w:szCs w:val="24"/>
        </w:rPr>
        <w:t>inin</w:t>
      </w:r>
      <w:r w:rsidR="00F72E8A" w:rsidRPr="002557AE">
        <w:rPr>
          <w:rFonts w:ascii="Times New Roman" w:eastAsia="Times New Roman" w:hAnsi="Times New Roman" w:cs="Times New Roman"/>
          <w:color w:val="000000"/>
          <w:sz w:val="24"/>
          <w:szCs w:val="24"/>
        </w:rPr>
        <w:t xml:space="preserve"> insafına bırakılmıştır. </w:t>
      </w:r>
    </w:p>
    <w:p w14:paraId="6C61F8FD" w14:textId="77777777" w:rsidR="00F32003" w:rsidRDefault="00461A22" w:rsidP="004B74DF">
      <w:pPr>
        <w:spacing w:before="120" w:after="0" w:line="240" w:lineRule="auto"/>
        <w:ind w:firstLine="709"/>
        <w:jc w:val="both"/>
        <w:rPr>
          <w:rFonts w:ascii="Times New Roman" w:eastAsia="Times New Roman" w:hAnsi="Times New Roman" w:cs="Times New Roman"/>
          <w:color w:val="000000"/>
          <w:sz w:val="24"/>
          <w:szCs w:val="24"/>
        </w:rPr>
      </w:pPr>
      <w:r w:rsidRPr="002557AE">
        <w:rPr>
          <w:rFonts w:ascii="Times New Roman" w:eastAsia="Times New Roman" w:hAnsi="Times New Roman" w:cs="Times New Roman"/>
          <w:color w:val="000000"/>
          <w:sz w:val="24"/>
          <w:szCs w:val="24"/>
        </w:rPr>
        <w:t xml:space="preserve">1930 yılların faşizm deneyimini, ekonomik krizler ve 1940’larda yaşanan II. Dünya Savaşı ve savaş </w:t>
      </w:r>
      <w:r w:rsidR="00E87886" w:rsidRPr="002557AE">
        <w:rPr>
          <w:rFonts w:ascii="Times New Roman" w:eastAsia="Times New Roman" w:hAnsi="Times New Roman" w:cs="Times New Roman"/>
          <w:color w:val="000000"/>
          <w:sz w:val="24"/>
          <w:szCs w:val="24"/>
        </w:rPr>
        <w:t>sonrası ulus</w:t>
      </w:r>
      <w:r w:rsidRPr="002557AE">
        <w:rPr>
          <w:rFonts w:ascii="Times New Roman" w:eastAsia="Times New Roman" w:hAnsi="Times New Roman" w:cs="Times New Roman"/>
          <w:color w:val="000000"/>
          <w:sz w:val="24"/>
          <w:szCs w:val="24"/>
        </w:rPr>
        <w:t xml:space="preserve"> devletlerin ayakta kalma süreci kadın politikaları için bir olanak yaratmıştır. İ</w:t>
      </w:r>
      <w:r w:rsidR="00463988" w:rsidRPr="002557AE">
        <w:rPr>
          <w:rFonts w:ascii="Times New Roman" w:hAnsi="Times New Roman" w:cs="Times New Roman"/>
          <w:sz w:val="24"/>
          <w:szCs w:val="24"/>
        </w:rPr>
        <w:t xml:space="preserve">ki kutuplu (sosyalist/kapitalist) bir dünya sisteminin kurulması </w:t>
      </w:r>
      <w:r w:rsidRPr="002557AE">
        <w:rPr>
          <w:rFonts w:ascii="Times New Roman" w:hAnsi="Times New Roman" w:cs="Times New Roman"/>
          <w:sz w:val="24"/>
          <w:szCs w:val="24"/>
        </w:rPr>
        <w:t xml:space="preserve">sürecinde </w:t>
      </w:r>
      <w:r w:rsidR="00463988" w:rsidRPr="002557AE">
        <w:rPr>
          <w:rFonts w:ascii="Times New Roman" w:hAnsi="Times New Roman" w:cs="Times New Roman"/>
          <w:sz w:val="24"/>
          <w:szCs w:val="24"/>
        </w:rPr>
        <w:t>gelişen refah devleti ve kapitalist blokta çok uluslu kuruluşların oluşturulması</w:t>
      </w:r>
      <w:r w:rsidR="00DB0423">
        <w:rPr>
          <w:rFonts w:ascii="Times New Roman" w:hAnsi="Times New Roman" w:cs="Times New Roman"/>
          <w:sz w:val="24"/>
          <w:szCs w:val="24"/>
        </w:rPr>
        <w:t>,</w:t>
      </w:r>
      <w:r w:rsidR="00463988" w:rsidRPr="002557AE">
        <w:rPr>
          <w:rFonts w:ascii="Times New Roman" w:hAnsi="Times New Roman" w:cs="Times New Roman"/>
          <w:sz w:val="24"/>
          <w:szCs w:val="24"/>
        </w:rPr>
        <w:t xml:space="preserve"> kadın politikalarının </w:t>
      </w:r>
      <w:proofErr w:type="gramStart"/>
      <w:r w:rsidR="00463988" w:rsidRPr="002557AE">
        <w:rPr>
          <w:rFonts w:ascii="Times New Roman" w:hAnsi="Times New Roman" w:cs="Times New Roman"/>
          <w:sz w:val="24"/>
          <w:szCs w:val="24"/>
        </w:rPr>
        <w:t>temel</w:t>
      </w:r>
      <w:proofErr w:type="gramEnd"/>
      <w:r w:rsidR="00463988" w:rsidRPr="002557AE">
        <w:rPr>
          <w:rFonts w:ascii="Times New Roman" w:hAnsi="Times New Roman" w:cs="Times New Roman"/>
          <w:sz w:val="24"/>
          <w:szCs w:val="24"/>
        </w:rPr>
        <w:t xml:space="preserve"> felsefesini insan </w:t>
      </w:r>
      <w:r w:rsidRPr="002557AE">
        <w:rPr>
          <w:rFonts w:ascii="Times New Roman" w:hAnsi="Times New Roman" w:cs="Times New Roman"/>
          <w:sz w:val="24"/>
          <w:szCs w:val="24"/>
        </w:rPr>
        <w:t>ve yurttaş hak</w:t>
      </w:r>
      <w:r w:rsidR="00E87886" w:rsidRPr="002557AE">
        <w:rPr>
          <w:rFonts w:ascii="Times New Roman" w:hAnsi="Times New Roman" w:cs="Times New Roman"/>
          <w:sz w:val="24"/>
          <w:szCs w:val="24"/>
        </w:rPr>
        <w:t>larının savunusu bağlamında yeniden</w:t>
      </w:r>
      <w:r w:rsidR="00463988" w:rsidRPr="002557AE">
        <w:rPr>
          <w:rFonts w:ascii="Times New Roman" w:hAnsi="Times New Roman" w:cs="Times New Roman"/>
          <w:sz w:val="24"/>
          <w:szCs w:val="24"/>
        </w:rPr>
        <w:t xml:space="preserve"> gündeme taşı</w:t>
      </w:r>
      <w:r w:rsidR="00F32003">
        <w:rPr>
          <w:rFonts w:ascii="Times New Roman" w:hAnsi="Times New Roman" w:cs="Times New Roman"/>
          <w:sz w:val="24"/>
          <w:szCs w:val="24"/>
        </w:rPr>
        <w:t>y</w:t>
      </w:r>
      <w:r w:rsidR="00E87886" w:rsidRPr="002557AE">
        <w:rPr>
          <w:rFonts w:ascii="Times New Roman" w:hAnsi="Times New Roman" w:cs="Times New Roman"/>
          <w:sz w:val="24"/>
          <w:szCs w:val="24"/>
        </w:rPr>
        <w:t>abilmiştir</w:t>
      </w:r>
      <w:r w:rsidR="00463988" w:rsidRPr="002557AE">
        <w:rPr>
          <w:rFonts w:ascii="Times New Roman" w:hAnsi="Times New Roman" w:cs="Times New Roman"/>
          <w:sz w:val="24"/>
          <w:szCs w:val="24"/>
        </w:rPr>
        <w:t xml:space="preserve">. </w:t>
      </w:r>
      <w:r w:rsidR="00463988" w:rsidRPr="002557AE">
        <w:rPr>
          <w:rFonts w:ascii="Times New Roman" w:eastAsia="Times New Roman" w:hAnsi="Times New Roman" w:cs="Times New Roman"/>
          <w:color w:val="000000"/>
          <w:sz w:val="24"/>
          <w:szCs w:val="24"/>
        </w:rPr>
        <w:t xml:space="preserve">1948 tarihli Milletler Şartı ve İnsan Hakları Evrensel Beyannamesinin özünü oluşturan </w:t>
      </w:r>
      <w:r w:rsidR="00F32003">
        <w:rPr>
          <w:rFonts w:ascii="Times New Roman" w:eastAsia="Times New Roman" w:hAnsi="Times New Roman" w:cs="Times New Roman"/>
          <w:color w:val="000000"/>
          <w:sz w:val="24"/>
          <w:szCs w:val="24"/>
        </w:rPr>
        <w:t>‘h</w:t>
      </w:r>
      <w:r w:rsidR="00F32003" w:rsidRPr="002557AE">
        <w:rPr>
          <w:rFonts w:ascii="Times New Roman" w:eastAsia="Times New Roman" w:hAnsi="Times New Roman" w:cs="Times New Roman"/>
          <w:color w:val="000000"/>
          <w:sz w:val="24"/>
          <w:szCs w:val="24"/>
        </w:rPr>
        <w:t>er insan özgür doğar</w:t>
      </w:r>
      <w:r w:rsidR="00F32003">
        <w:rPr>
          <w:rFonts w:ascii="Times New Roman" w:eastAsia="Times New Roman" w:hAnsi="Times New Roman" w:cs="Times New Roman"/>
          <w:color w:val="000000"/>
          <w:sz w:val="24"/>
          <w:szCs w:val="24"/>
        </w:rPr>
        <w:t>,</w:t>
      </w:r>
      <w:r w:rsidR="00F32003" w:rsidRPr="002557AE">
        <w:rPr>
          <w:rFonts w:ascii="Times New Roman" w:eastAsia="Times New Roman" w:hAnsi="Times New Roman" w:cs="Times New Roman"/>
          <w:color w:val="000000"/>
          <w:sz w:val="24"/>
          <w:szCs w:val="24"/>
        </w:rPr>
        <w:t xml:space="preserve"> onur ve ha</w:t>
      </w:r>
      <w:r w:rsidR="00F32003">
        <w:rPr>
          <w:rFonts w:ascii="Times New Roman" w:eastAsia="Times New Roman" w:hAnsi="Times New Roman" w:cs="Times New Roman"/>
          <w:color w:val="000000"/>
          <w:sz w:val="24"/>
          <w:szCs w:val="24"/>
        </w:rPr>
        <w:t>klar bakımından eşittir ilkesi’ ile ‘</w:t>
      </w:r>
      <w:r w:rsidR="00463988" w:rsidRPr="002557AE">
        <w:rPr>
          <w:rFonts w:ascii="Times New Roman" w:eastAsia="Times New Roman" w:hAnsi="Times New Roman" w:cs="Times New Roman"/>
          <w:color w:val="000000"/>
          <w:sz w:val="24"/>
          <w:szCs w:val="24"/>
        </w:rPr>
        <w:t>haklar ve özgürlükler kişinin cinsiyeti ile sınırlandırılmaz</w:t>
      </w:r>
      <w:r w:rsidR="00F32003">
        <w:rPr>
          <w:rFonts w:ascii="Times New Roman" w:eastAsia="Times New Roman" w:hAnsi="Times New Roman" w:cs="Times New Roman"/>
          <w:color w:val="000000"/>
          <w:sz w:val="24"/>
          <w:szCs w:val="24"/>
        </w:rPr>
        <w:t>’ ilkeleri fırsat eşitliği temelinde geliştirilen kadın politikalarının dayanağı olmuştur</w:t>
      </w:r>
      <w:r w:rsidR="00463988" w:rsidRPr="002557AE">
        <w:rPr>
          <w:rFonts w:ascii="Times New Roman" w:eastAsia="Times New Roman" w:hAnsi="Times New Roman" w:cs="Times New Roman"/>
          <w:color w:val="000000"/>
          <w:sz w:val="24"/>
          <w:szCs w:val="24"/>
        </w:rPr>
        <w:t>.</w:t>
      </w:r>
    </w:p>
    <w:p w14:paraId="0DB238BB" w14:textId="39898938" w:rsidR="00463988" w:rsidRDefault="00877C2D" w:rsidP="004B74DF">
      <w:pPr>
        <w:spacing w:before="120" w:after="0" w:line="240" w:lineRule="auto"/>
        <w:ind w:firstLine="709"/>
        <w:jc w:val="both"/>
        <w:rPr>
          <w:rFonts w:ascii="Times New Roman" w:eastAsia="Times New Roman" w:hAnsi="Times New Roman" w:cs="Times New Roman"/>
          <w:color w:val="000000"/>
          <w:sz w:val="24"/>
          <w:szCs w:val="24"/>
        </w:rPr>
      </w:pPr>
      <w:r w:rsidRPr="002557AE">
        <w:rPr>
          <w:rFonts w:ascii="Times New Roman" w:eastAsia="Times New Roman" w:hAnsi="Times New Roman" w:cs="Times New Roman"/>
          <w:color w:val="000000"/>
          <w:sz w:val="24"/>
          <w:szCs w:val="24"/>
        </w:rPr>
        <w:t xml:space="preserve">Ancak </w:t>
      </w:r>
      <w:r w:rsidR="006423D2" w:rsidRPr="002557AE">
        <w:rPr>
          <w:rFonts w:ascii="Times New Roman" w:eastAsia="Times New Roman" w:hAnsi="Times New Roman" w:cs="Times New Roman"/>
          <w:color w:val="000000"/>
          <w:sz w:val="24"/>
          <w:szCs w:val="24"/>
        </w:rPr>
        <w:t xml:space="preserve">pek çok ülkede </w:t>
      </w:r>
      <w:proofErr w:type="spellStart"/>
      <w:r w:rsidR="006423D2" w:rsidRPr="002557AE">
        <w:rPr>
          <w:rFonts w:ascii="Times New Roman" w:eastAsia="Times New Roman" w:hAnsi="Times New Roman" w:cs="Times New Roman"/>
          <w:color w:val="000000"/>
          <w:sz w:val="24"/>
          <w:szCs w:val="24"/>
        </w:rPr>
        <w:t>patriya</w:t>
      </w:r>
      <w:r w:rsidR="007D61B4" w:rsidRPr="002557AE">
        <w:rPr>
          <w:rFonts w:ascii="Times New Roman" w:eastAsia="Times New Roman" w:hAnsi="Times New Roman" w:cs="Times New Roman"/>
          <w:color w:val="000000"/>
          <w:sz w:val="24"/>
          <w:szCs w:val="24"/>
        </w:rPr>
        <w:t>r</w:t>
      </w:r>
      <w:r w:rsidR="002478B7" w:rsidRPr="002557AE">
        <w:rPr>
          <w:rFonts w:ascii="Times New Roman" w:eastAsia="Times New Roman" w:hAnsi="Times New Roman" w:cs="Times New Roman"/>
          <w:color w:val="000000"/>
          <w:sz w:val="24"/>
          <w:szCs w:val="24"/>
        </w:rPr>
        <w:t>ka</w:t>
      </w:r>
      <w:r w:rsidR="006423D2" w:rsidRPr="002557AE">
        <w:rPr>
          <w:rFonts w:ascii="Times New Roman" w:eastAsia="Times New Roman" w:hAnsi="Times New Roman" w:cs="Times New Roman"/>
          <w:color w:val="000000"/>
          <w:sz w:val="24"/>
          <w:szCs w:val="24"/>
        </w:rPr>
        <w:t>l</w:t>
      </w:r>
      <w:proofErr w:type="spellEnd"/>
      <w:r w:rsidR="006423D2" w:rsidRPr="002557AE">
        <w:rPr>
          <w:rFonts w:ascii="Times New Roman" w:eastAsia="Times New Roman" w:hAnsi="Times New Roman" w:cs="Times New Roman"/>
          <w:color w:val="000000"/>
          <w:sz w:val="24"/>
          <w:szCs w:val="24"/>
        </w:rPr>
        <w:t xml:space="preserve"> devlet yapılanmaları nedeniyle </w:t>
      </w:r>
      <w:r w:rsidR="00281BA9" w:rsidRPr="002557AE">
        <w:rPr>
          <w:rFonts w:ascii="Times New Roman" w:eastAsia="Times New Roman" w:hAnsi="Times New Roman" w:cs="Times New Roman"/>
          <w:color w:val="000000"/>
          <w:sz w:val="24"/>
          <w:szCs w:val="24"/>
        </w:rPr>
        <w:t xml:space="preserve">1970’lere kadar ağırlıklı olarak </w:t>
      </w:r>
      <w:r w:rsidR="00E87886" w:rsidRPr="002557AE">
        <w:rPr>
          <w:rFonts w:ascii="Times New Roman" w:eastAsia="Times New Roman" w:hAnsi="Times New Roman" w:cs="Times New Roman"/>
          <w:color w:val="000000"/>
          <w:sz w:val="24"/>
          <w:szCs w:val="24"/>
        </w:rPr>
        <w:t xml:space="preserve">sosyal </w:t>
      </w:r>
      <w:r w:rsidR="006423D2" w:rsidRPr="002557AE">
        <w:rPr>
          <w:rFonts w:ascii="Times New Roman" w:eastAsia="Times New Roman" w:hAnsi="Times New Roman" w:cs="Times New Roman"/>
          <w:color w:val="000000"/>
          <w:sz w:val="24"/>
          <w:szCs w:val="24"/>
        </w:rPr>
        <w:t xml:space="preserve">politikalarda </w:t>
      </w:r>
      <w:r w:rsidR="00281BA9" w:rsidRPr="002557AE">
        <w:rPr>
          <w:rFonts w:ascii="Times New Roman" w:eastAsia="Times New Roman" w:hAnsi="Times New Roman" w:cs="Times New Roman"/>
          <w:color w:val="000000"/>
          <w:sz w:val="24"/>
          <w:szCs w:val="24"/>
        </w:rPr>
        <w:t xml:space="preserve">erkeklerin toplumsal konumları </w:t>
      </w:r>
      <w:r w:rsidR="00E87886" w:rsidRPr="002557AE">
        <w:rPr>
          <w:rFonts w:ascii="Times New Roman" w:eastAsia="Times New Roman" w:hAnsi="Times New Roman" w:cs="Times New Roman"/>
          <w:color w:val="000000"/>
          <w:sz w:val="24"/>
          <w:szCs w:val="24"/>
        </w:rPr>
        <w:t>evin kazancı</w:t>
      </w:r>
      <w:r w:rsidR="0080271E" w:rsidRPr="002557AE">
        <w:rPr>
          <w:rFonts w:ascii="Times New Roman" w:eastAsia="Times New Roman" w:hAnsi="Times New Roman" w:cs="Times New Roman"/>
          <w:color w:val="000000"/>
          <w:sz w:val="24"/>
          <w:szCs w:val="24"/>
        </w:rPr>
        <w:t xml:space="preserve">nı sağlayan cins olarak </w:t>
      </w:r>
      <w:r w:rsidR="00281BA9" w:rsidRPr="002557AE">
        <w:rPr>
          <w:rFonts w:ascii="Times New Roman" w:eastAsia="Times New Roman" w:hAnsi="Times New Roman" w:cs="Times New Roman"/>
          <w:color w:val="000000"/>
          <w:sz w:val="24"/>
          <w:szCs w:val="24"/>
        </w:rPr>
        <w:t xml:space="preserve">çalışma yaşamı temelinde ele alınırken, </w:t>
      </w:r>
      <w:r w:rsidRPr="002557AE">
        <w:rPr>
          <w:rFonts w:ascii="Times New Roman" w:eastAsia="Times New Roman" w:hAnsi="Times New Roman" w:cs="Times New Roman"/>
          <w:color w:val="000000"/>
          <w:sz w:val="24"/>
          <w:szCs w:val="24"/>
        </w:rPr>
        <w:t>kadın politikaları</w:t>
      </w:r>
      <w:r w:rsidR="0080271E" w:rsidRPr="002557AE">
        <w:rPr>
          <w:rFonts w:ascii="Times New Roman" w:eastAsia="Times New Roman" w:hAnsi="Times New Roman" w:cs="Times New Roman"/>
          <w:color w:val="000000"/>
          <w:sz w:val="24"/>
          <w:szCs w:val="24"/>
        </w:rPr>
        <w:t xml:space="preserve"> ev ve bakım sorumluluklarının ana yüklenici cinsi olarak</w:t>
      </w:r>
      <w:r w:rsidRPr="002557AE">
        <w:rPr>
          <w:rFonts w:ascii="Times New Roman" w:eastAsia="Times New Roman" w:hAnsi="Times New Roman" w:cs="Times New Roman"/>
          <w:color w:val="000000"/>
          <w:sz w:val="24"/>
          <w:szCs w:val="24"/>
        </w:rPr>
        <w:t xml:space="preserve"> aile yaşa</w:t>
      </w:r>
      <w:r w:rsidR="00281BA9" w:rsidRPr="002557AE">
        <w:rPr>
          <w:rFonts w:ascii="Times New Roman" w:eastAsia="Times New Roman" w:hAnsi="Times New Roman" w:cs="Times New Roman"/>
          <w:color w:val="000000"/>
          <w:sz w:val="24"/>
          <w:szCs w:val="24"/>
        </w:rPr>
        <w:t>mı odaklı olm</w:t>
      </w:r>
      <w:r w:rsidR="00E87886" w:rsidRPr="002557AE">
        <w:rPr>
          <w:rFonts w:ascii="Times New Roman" w:eastAsia="Times New Roman" w:hAnsi="Times New Roman" w:cs="Times New Roman"/>
          <w:color w:val="000000"/>
          <w:sz w:val="24"/>
          <w:szCs w:val="24"/>
        </w:rPr>
        <w:t>aya devam etmiştir</w:t>
      </w:r>
      <w:r w:rsidR="00281BA9" w:rsidRPr="002557AE">
        <w:rPr>
          <w:rFonts w:ascii="Times New Roman" w:eastAsia="Times New Roman" w:hAnsi="Times New Roman" w:cs="Times New Roman"/>
          <w:color w:val="000000"/>
          <w:sz w:val="24"/>
          <w:szCs w:val="24"/>
        </w:rPr>
        <w:t>.</w:t>
      </w:r>
      <w:r w:rsidR="009A4BE2" w:rsidRPr="002557AE">
        <w:rPr>
          <w:rFonts w:ascii="Times New Roman" w:eastAsia="Times New Roman" w:hAnsi="Times New Roman" w:cs="Times New Roman"/>
          <w:color w:val="000000"/>
          <w:sz w:val="24"/>
          <w:szCs w:val="24"/>
        </w:rPr>
        <w:t xml:space="preserve"> Bu anlayışın değişmesi için kadın hareketi pek çok ülkede mücadeleye </w:t>
      </w:r>
      <w:r w:rsidR="0080271E" w:rsidRPr="002557AE">
        <w:rPr>
          <w:rFonts w:ascii="Times New Roman" w:eastAsia="Times New Roman" w:hAnsi="Times New Roman" w:cs="Times New Roman"/>
          <w:color w:val="000000"/>
          <w:sz w:val="24"/>
          <w:szCs w:val="24"/>
        </w:rPr>
        <w:t xml:space="preserve">1960’lardan itibaren </w:t>
      </w:r>
      <w:r w:rsidR="009A4BE2" w:rsidRPr="002557AE">
        <w:rPr>
          <w:rFonts w:ascii="Times New Roman" w:eastAsia="Times New Roman" w:hAnsi="Times New Roman" w:cs="Times New Roman"/>
          <w:color w:val="000000"/>
          <w:sz w:val="24"/>
          <w:szCs w:val="24"/>
        </w:rPr>
        <w:lastRenderedPageBreak/>
        <w:t>devam etmiş ve sivil örgütlenme gücünü arkalarına alarak hükümetlere uluslararası anlaşmaların kabulünü sağlamak için</w:t>
      </w:r>
      <w:r w:rsidR="001454BE" w:rsidRPr="002557AE">
        <w:rPr>
          <w:rFonts w:ascii="Times New Roman" w:eastAsia="Times New Roman" w:hAnsi="Times New Roman" w:cs="Times New Roman"/>
          <w:color w:val="000000"/>
          <w:sz w:val="24"/>
          <w:szCs w:val="24"/>
        </w:rPr>
        <w:t xml:space="preserve"> kamuoyu baskısı yaratmışlardır (Sallan Gül, 2011; Alican ve diğerleri, 2013).</w:t>
      </w:r>
    </w:p>
    <w:p w14:paraId="09370C2B" w14:textId="77777777" w:rsidR="00B260AA" w:rsidRPr="002557AE" w:rsidRDefault="00B260AA" w:rsidP="004B74DF">
      <w:pPr>
        <w:spacing w:after="0" w:line="240" w:lineRule="auto"/>
        <w:ind w:firstLine="709"/>
        <w:jc w:val="both"/>
        <w:rPr>
          <w:rFonts w:ascii="Times New Roman" w:eastAsia="Times New Roman" w:hAnsi="Times New Roman" w:cs="Times New Roman"/>
          <w:color w:val="000000"/>
          <w:sz w:val="24"/>
          <w:szCs w:val="24"/>
        </w:rPr>
      </w:pPr>
    </w:p>
    <w:p w14:paraId="1FDA83DF" w14:textId="77777777" w:rsidR="008D2ABC" w:rsidRPr="002557AE" w:rsidRDefault="00D9392D" w:rsidP="004B74DF">
      <w:pPr>
        <w:spacing w:after="120" w:line="240" w:lineRule="auto"/>
        <w:ind w:firstLine="709"/>
        <w:jc w:val="both"/>
        <w:rPr>
          <w:rFonts w:ascii="Times New Roman" w:eastAsia="Times New Roman" w:hAnsi="Times New Roman" w:cs="Times New Roman"/>
          <w:color w:val="222222"/>
          <w:sz w:val="24"/>
          <w:szCs w:val="24"/>
          <w:lang w:eastAsia="tr-TR"/>
        </w:rPr>
      </w:pPr>
      <w:r w:rsidRPr="00B260AA">
        <w:rPr>
          <w:rFonts w:ascii="Times New Roman" w:eastAsia="Times New Roman" w:hAnsi="Times New Roman" w:cs="Times New Roman"/>
          <w:b/>
          <w:color w:val="000000"/>
          <w:sz w:val="24"/>
          <w:szCs w:val="24"/>
        </w:rPr>
        <w:t xml:space="preserve">Kadın </w:t>
      </w:r>
      <w:r w:rsidR="00B260AA" w:rsidRPr="00B260AA">
        <w:rPr>
          <w:rFonts w:ascii="Times New Roman" w:eastAsia="Times New Roman" w:hAnsi="Times New Roman" w:cs="Times New Roman"/>
          <w:b/>
          <w:color w:val="000000"/>
          <w:sz w:val="24"/>
          <w:szCs w:val="24"/>
        </w:rPr>
        <w:t>politikalarında ikili yaklaşım: liberal-feminist politikalar</w:t>
      </w:r>
      <w:r w:rsidR="00B260AA">
        <w:rPr>
          <w:rFonts w:ascii="Times New Roman" w:eastAsia="Times New Roman" w:hAnsi="Times New Roman" w:cs="Times New Roman"/>
          <w:i/>
          <w:color w:val="000000"/>
          <w:sz w:val="24"/>
          <w:szCs w:val="24"/>
        </w:rPr>
        <w:t xml:space="preserve">. </w:t>
      </w:r>
      <w:r w:rsidR="00FC562C" w:rsidRPr="002557AE">
        <w:rPr>
          <w:rFonts w:ascii="Times New Roman" w:eastAsia="Times New Roman" w:hAnsi="Times New Roman" w:cs="Times New Roman"/>
          <w:sz w:val="24"/>
          <w:szCs w:val="24"/>
        </w:rPr>
        <w:t>Kadın politikaları f</w:t>
      </w:r>
      <w:r w:rsidR="00FC562C" w:rsidRPr="002557AE">
        <w:rPr>
          <w:rFonts w:ascii="Times New Roman" w:hAnsi="Times New Roman" w:cs="Times New Roman"/>
          <w:sz w:val="24"/>
          <w:szCs w:val="24"/>
        </w:rPr>
        <w:t xml:space="preserve">ırsat eşitliği ve olumlu eylem/olumlu ayrımcılık/fırsat önceliği gibi </w:t>
      </w:r>
      <w:r w:rsidR="0080271E" w:rsidRPr="002557AE">
        <w:rPr>
          <w:rFonts w:ascii="Times New Roman" w:hAnsi="Times New Roman" w:cs="Times New Roman"/>
          <w:sz w:val="24"/>
          <w:szCs w:val="24"/>
        </w:rPr>
        <w:t xml:space="preserve">iki farklı </w:t>
      </w:r>
      <w:r w:rsidR="00F243BD" w:rsidRPr="002557AE">
        <w:rPr>
          <w:rFonts w:ascii="Times New Roman" w:hAnsi="Times New Roman" w:cs="Times New Roman"/>
          <w:sz w:val="24"/>
          <w:szCs w:val="24"/>
        </w:rPr>
        <w:t>(</w:t>
      </w:r>
      <w:r w:rsidR="0080271E" w:rsidRPr="002557AE">
        <w:rPr>
          <w:rFonts w:ascii="Times New Roman" w:hAnsi="Times New Roman" w:cs="Times New Roman"/>
          <w:sz w:val="24"/>
          <w:szCs w:val="24"/>
        </w:rPr>
        <w:t>liberal ve feminist</w:t>
      </w:r>
      <w:r w:rsidR="00F243BD" w:rsidRPr="002557AE">
        <w:rPr>
          <w:rFonts w:ascii="Times New Roman" w:hAnsi="Times New Roman" w:cs="Times New Roman"/>
          <w:sz w:val="24"/>
          <w:szCs w:val="24"/>
        </w:rPr>
        <w:t>)</w:t>
      </w:r>
      <w:r w:rsidR="0080271E" w:rsidRPr="002557AE">
        <w:rPr>
          <w:rFonts w:ascii="Times New Roman" w:hAnsi="Times New Roman" w:cs="Times New Roman"/>
          <w:sz w:val="24"/>
          <w:szCs w:val="24"/>
        </w:rPr>
        <w:t xml:space="preserve"> </w:t>
      </w:r>
      <w:r w:rsidRPr="002557AE">
        <w:rPr>
          <w:rFonts w:ascii="Times New Roman" w:hAnsi="Times New Roman" w:cs="Times New Roman"/>
          <w:sz w:val="24"/>
          <w:szCs w:val="24"/>
        </w:rPr>
        <w:t xml:space="preserve">politika </w:t>
      </w:r>
      <w:r w:rsidR="00FC562C" w:rsidRPr="002557AE">
        <w:rPr>
          <w:rFonts w:ascii="Times New Roman" w:hAnsi="Times New Roman" w:cs="Times New Roman"/>
          <w:sz w:val="24"/>
          <w:szCs w:val="24"/>
        </w:rPr>
        <w:t xml:space="preserve">yaklaşımı </w:t>
      </w:r>
      <w:r w:rsidRPr="002557AE">
        <w:rPr>
          <w:rFonts w:ascii="Times New Roman" w:hAnsi="Times New Roman" w:cs="Times New Roman"/>
          <w:sz w:val="24"/>
          <w:szCs w:val="24"/>
        </w:rPr>
        <w:t>vardır</w:t>
      </w:r>
      <w:r w:rsidR="00FC562C" w:rsidRPr="002557AE">
        <w:rPr>
          <w:rFonts w:ascii="Times New Roman" w:hAnsi="Times New Roman" w:cs="Times New Roman"/>
          <w:sz w:val="24"/>
          <w:szCs w:val="24"/>
        </w:rPr>
        <w:t xml:space="preserve">. Fırsat eşitliği yaklaşımı liberal politikalar temelinde yasal eşitlik anlayışının bir uzantısı olarak kabul edilmiş, cinsiyet eşitliğinin kadınların eğitim </w:t>
      </w:r>
      <w:r w:rsidR="0080271E" w:rsidRPr="002557AE">
        <w:rPr>
          <w:rFonts w:ascii="Times New Roman" w:hAnsi="Times New Roman" w:cs="Times New Roman"/>
          <w:sz w:val="24"/>
          <w:szCs w:val="24"/>
        </w:rPr>
        <w:t xml:space="preserve">ve ekonomik alana katılımlarının sağlanarak gelişebileceği anlayışına olan inançla kısmi olarak sosyal ve ekonomik haklar alanını </w:t>
      </w:r>
      <w:r w:rsidR="00FC562C" w:rsidRPr="002557AE">
        <w:rPr>
          <w:rFonts w:ascii="Times New Roman" w:hAnsi="Times New Roman" w:cs="Times New Roman"/>
          <w:sz w:val="24"/>
          <w:szCs w:val="24"/>
        </w:rPr>
        <w:t>geliş</w:t>
      </w:r>
      <w:r w:rsidR="0080271E" w:rsidRPr="002557AE">
        <w:rPr>
          <w:rFonts w:ascii="Times New Roman" w:hAnsi="Times New Roman" w:cs="Times New Roman"/>
          <w:sz w:val="24"/>
          <w:szCs w:val="24"/>
        </w:rPr>
        <w:t>tirmiştir</w:t>
      </w:r>
      <w:r w:rsidR="00FC562C" w:rsidRPr="002557AE">
        <w:rPr>
          <w:rFonts w:ascii="Times New Roman" w:hAnsi="Times New Roman" w:cs="Times New Roman"/>
          <w:sz w:val="24"/>
          <w:szCs w:val="24"/>
        </w:rPr>
        <w:t xml:space="preserve">. </w:t>
      </w:r>
      <w:r w:rsidR="0080271E" w:rsidRPr="002557AE">
        <w:rPr>
          <w:rFonts w:ascii="Times New Roman" w:eastAsia="Times New Roman" w:hAnsi="Times New Roman" w:cs="Times New Roman"/>
          <w:color w:val="222222"/>
          <w:sz w:val="24"/>
          <w:szCs w:val="24"/>
          <w:lang w:eastAsia="tr-TR"/>
        </w:rPr>
        <w:t xml:space="preserve">Kadın politikaları, özellikle iş ve aile yaşamının uyumlulaştırılması bağlamında, erkeklere değinilmeden fırsat eşitliği temelinde politikalar olmuştur. Kadınların ailedeki mülkiyet, gelir ve cinsiyet hiyerarşisindeki sorumluluklarına dayanan eşitsiz güç ilişkileri ve erkekler tarafından belirlenen fırsat ve olanaklara erişimleri oldukça sınırlı kalmıştır. Mevcut, </w:t>
      </w:r>
      <w:proofErr w:type="spellStart"/>
      <w:r w:rsidR="002478B7" w:rsidRPr="002557AE">
        <w:rPr>
          <w:rFonts w:ascii="Times New Roman" w:eastAsia="Times New Roman" w:hAnsi="Times New Roman" w:cs="Times New Roman"/>
          <w:color w:val="222222"/>
          <w:sz w:val="24"/>
          <w:szCs w:val="24"/>
          <w:lang w:eastAsia="tr-TR"/>
        </w:rPr>
        <w:t>patriyarka</w:t>
      </w:r>
      <w:r w:rsidR="0080271E" w:rsidRPr="002557AE">
        <w:rPr>
          <w:rFonts w:ascii="Times New Roman" w:eastAsia="Times New Roman" w:hAnsi="Times New Roman" w:cs="Times New Roman"/>
          <w:color w:val="222222"/>
          <w:sz w:val="24"/>
          <w:szCs w:val="24"/>
          <w:lang w:eastAsia="tr-TR"/>
        </w:rPr>
        <w:t>l</w:t>
      </w:r>
      <w:proofErr w:type="spellEnd"/>
      <w:r w:rsidR="0080271E" w:rsidRPr="002557AE">
        <w:rPr>
          <w:rFonts w:ascii="Times New Roman" w:eastAsia="Times New Roman" w:hAnsi="Times New Roman" w:cs="Times New Roman"/>
          <w:color w:val="222222"/>
          <w:sz w:val="24"/>
          <w:szCs w:val="24"/>
          <w:lang w:eastAsia="tr-TR"/>
        </w:rPr>
        <w:t xml:space="preserve"> cinsiyet norm ve standartların korunduğu politika süreçlerinde de ‘farklı ama eşit’ olma durumları çok da olanaklı olamamıştır. F</w:t>
      </w:r>
      <w:r w:rsidR="00FC562C" w:rsidRPr="002557AE">
        <w:rPr>
          <w:rFonts w:ascii="Times New Roman" w:eastAsia="Times New Roman" w:hAnsi="Times New Roman" w:cs="Times New Roman"/>
          <w:color w:val="222222"/>
          <w:sz w:val="24"/>
          <w:szCs w:val="24"/>
          <w:lang w:eastAsia="tr-TR"/>
        </w:rPr>
        <w:t>ırsat eşitliği politikaları</w:t>
      </w:r>
      <w:r w:rsidR="0080271E" w:rsidRPr="002557AE">
        <w:rPr>
          <w:rFonts w:ascii="Times New Roman" w:eastAsia="Times New Roman" w:hAnsi="Times New Roman" w:cs="Times New Roman"/>
          <w:color w:val="222222"/>
          <w:sz w:val="24"/>
          <w:szCs w:val="24"/>
          <w:lang w:eastAsia="tr-TR"/>
        </w:rPr>
        <w:t>nın</w:t>
      </w:r>
      <w:r w:rsidR="00FC562C" w:rsidRPr="002557AE">
        <w:rPr>
          <w:rFonts w:ascii="Times New Roman" w:eastAsia="Times New Roman" w:hAnsi="Times New Roman" w:cs="Times New Roman"/>
          <w:color w:val="222222"/>
          <w:sz w:val="24"/>
          <w:szCs w:val="24"/>
          <w:lang w:eastAsia="tr-TR"/>
        </w:rPr>
        <w:t xml:space="preserve"> sonuçlar</w:t>
      </w:r>
      <w:r w:rsidR="0080271E" w:rsidRPr="002557AE">
        <w:rPr>
          <w:rFonts w:ascii="Times New Roman" w:eastAsia="Times New Roman" w:hAnsi="Times New Roman" w:cs="Times New Roman"/>
          <w:color w:val="222222"/>
          <w:sz w:val="24"/>
          <w:szCs w:val="24"/>
          <w:lang w:eastAsia="tr-TR"/>
        </w:rPr>
        <w:t xml:space="preserve"> bakımından cinsiyet eşitliğine ve kadınların durumlarının iyileştirilmesine </w:t>
      </w:r>
      <w:r w:rsidR="00FC562C" w:rsidRPr="002557AE">
        <w:rPr>
          <w:rFonts w:ascii="Times New Roman" w:eastAsia="Times New Roman" w:hAnsi="Times New Roman" w:cs="Times New Roman"/>
          <w:color w:val="222222"/>
          <w:sz w:val="24"/>
          <w:szCs w:val="24"/>
          <w:lang w:eastAsia="tr-TR"/>
        </w:rPr>
        <w:t>katkı</w:t>
      </w:r>
      <w:r w:rsidR="0080271E" w:rsidRPr="002557AE">
        <w:rPr>
          <w:rFonts w:ascii="Times New Roman" w:eastAsia="Times New Roman" w:hAnsi="Times New Roman" w:cs="Times New Roman"/>
          <w:color w:val="222222"/>
          <w:sz w:val="24"/>
          <w:szCs w:val="24"/>
          <w:lang w:eastAsia="tr-TR"/>
        </w:rPr>
        <w:t xml:space="preserve">sı da </w:t>
      </w:r>
      <w:r w:rsidR="00FC562C" w:rsidRPr="002557AE">
        <w:rPr>
          <w:rFonts w:ascii="Times New Roman" w:eastAsia="Times New Roman" w:hAnsi="Times New Roman" w:cs="Times New Roman"/>
          <w:color w:val="222222"/>
          <w:sz w:val="24"/>
          <w:szCs w:val="24"/>
          <w:lang w:eastAsia="tr-TR"/>
        </w:rPr>
        <w:t xml:space="preserve">oldukça zayıf kalmıştır. </w:t>
      </w:r>
    </w:p>
    <w:p w14:paraId="1D01C8F9" w14:textId="77777777" w:rsidR="00FC562C" w:rsidRPr="002557AE" w:rsidRDefault="00FC562C" w:rsidP="00B260AA">
      <w:pPr>
        <w:spacing w:before="120" w:after="120" w:line="240" w:lineRule="auto"/>
        <w:ind w:firstLine="708"/>
        <w:jc w:val="both"/>
        <w:rPr>
          <w:rFonts w:ascii="Times New Roman" w:eastAsia="Times New Roman" w:hAnsi="Times New Roman" w:cs="Times New Roman"/>
          <w:color w:val="000000"/>
          <w:sz w:val="24"/>
          <w:szCs w:val="24"/>
        </w:rPr>
      </w:pPr>
      <w:r w:rsidRPr="002557AE">
        <w:rPr>
          <w:rFonts w:ascii="Times New Roman" w:hAnsi="Times New Roman" w:cs="Times New Roman"/>
          <w:color w:val="222222"/>
          <w:sz w:val="24"/>
          <w:szCs w:val="24"/>
        </w:rPr>
        <w:t>1960 ve 1970’li yıl</w:t>
      </w:r>
      <w:r w:rsidR="00936A1B" w:rsidRPr="002557AE">
        <w:rPr>
          <w:rFonts w:ascii="Times New Roman" w:hAnsi="Times New Roman" w:cs="Times New Roman"/>
          <w:color w:val="222222"/>
          <w:sz w:val="24"/>
          <w:szCs w:val="24"/>
        </w:rPr>
        <w:t>larda güçlenen kadın hareketinin,</w:t>
      </w:r>
      <w:r w:rsidRPr="002557AE">
        <w:rPr>
          <w:rFonts w:ascii="Times New Roman" w:hAnsi="Times New Roman" w:cs="Times New Roman"/>
          <w:color w:val="222222"/>
          <w:sz w:val="24"/>
          <w:szCs w:val="24"/>
        </w:rPr>
        <w:t xml:space="preserve"> bağımsız kadın kuruluşlarının çalışmalarıyla olumlu eylem politika önerileri gündeme gelmeye başlamıştır. Siyaset başta olmak üzere erkeklerin egemenliğinde olan yönetim ve güç pozisyonlarında kadınların yer alabilmesi ve sayılarının artırılması için kota ya da kontenjan talepleri </w:t>
      </w:r>
      <w:r w:rsidR="00936A1B" w:rsidRPr="002557AE">
        <w:rPr>
          <w:rFonts w:ascii="Times New Roman" w:hAnsi="Times New Roman" w:cs="Times New Roman"/>
          <w:color w:val="222222"/>
          <w:sz w:val="24"/>
          <w:szCs w:val="24"/>
        </w:rPr>
        <w:t xml:space="preserve">savunulmuştur </w:t>
      </w:r>
      <w:r w:rsidR="001454BE" w:rsidRPr="002557AE">
        <w:rPr>
          <w:rFonts w:ascii="Times New Roman" w:hAnsi="Times New Roman" w:cs="Times New Roman"/>
          <w:color w:val="222222"/>
          <w:sz w:val="24"/>
          <w:szCs w:val="24"/>
        </w:rPr>
        <w:t>(</w:t>
      </w:r>
      <w:proofErr w:type="spellStart"/>
      <w:r w:rsidR="001454BE" w:rsidRPr="002557AE">
        <w:rPr>
          <w:rFonts w:ascii="Times New Roman" w:hAnsi="Times New Roman" w:cs="Times New Roman"/>
          <w:color w:val="222222"/>
          <w:sz w:val="24"/>
          <w:szCs w:val="24"/>
        </w:rPr>
        <w:t>Lambardo</w:t>
      </w:r>
      <w:proofErr w:type="spellEnd"/>
      <w:r w:rsidR="001454BE" w:rsidRPr="002557AE">
        <w:rPr>
          <w:rFonts w:ascii="Times New Roman" w:hAnsi="Times New Roman" w:cs="Times New Roman"/>
          <w:color w:val="222222"/>
          <w:sz w:val="24"/>
          <w:szCs w:val="24"/>
        </w:rPr>
        <w:t xml:space="preserve"> ve </w:t>
      </w:r>
      <w:proofErr w:type="spellStart"/>
      <w:r w:rsidR="001454BE" w:rsidRPr="002557AE">
        <w:rPr>
          <w:rFonts w:ascii="Times New Roman" w:hAnsi="Times New Roman" w:cs="Times New Roman"/>
          <w:color w:val="222222"/>
          <w:sz w:val="24"/>
          <w:szCs w:val="24"/>
        </w:rPr>
        <w:t>Meier</w:t>
      </w:r>
      <w:proofErr w:type="spellEnd"/>
      <w:r w:rsidR="001454BE" w:rsidRPr="002557AE">
        <w:rPr>
          <w:rFonts w:ascii="Times New Roman" w:hAnsi="Times New Roman" w:cs="Times New Roman"/>
          <w:color w:val="222222"/>
          <w:sz w:val="24"/>
          <w:szCs w:val="24"/>
        </w:rPr>
        <w:t>, 2006</w:t>
      </w:r>
      <w:r w:rsidR="00B260AA">
        <w:rPr>
          <w:rFonts w:ascii="Times New Roman" w:hAnsi="Times New Roman" w:cs="Times New Roman"/>
          <w:color w:val="222222"/>
          <w:sz w:val="24"/>
          <w:szCs w:val="24"/>
        </w:rPr>
        <w:t>;</w:t>
      </w:r>
      <w:r w:rsidR="001454BE" w:rsidRPr="002557AE">
        <w:rPr>
          <w:rFonts w:ascii="Times New Roman" w:hAnsi="Times New Roman" w:cs="Times New Roman"/>
          <w:color w:val="222222"/>
          <w:sz w:val="24"/>
          <w:szCs w:val="24"/>
        </w:rPr>
        <w:t xml:space="preserve"> Alican ve diğerleri, 2013</w:t>
      </w:r>
      <w:r w:rsidRPr="002557AE">
        <w:rPr>
          <w:rFonts w:ascii="Times New Roman" w:hAnsi="Times New Roman" w:cs="Times New Roman"/>
          <w:color w:val="222222"/>
          <w:sz w:val="24"/>
          <w:szCs w:val="24"/>
        </w:rPr>
        <w:t xml:space="preserve">). </w:t>
      </w:r>
      <w:r w:rsidRPr="002557AE">
        <w:rPr>
          <w:rFonts w:ascii="Times New Roman" w:hAnsi="Times New Roman" w:cs="Times New Roman"/>
          <w:sz w:val="24"/>
          <w:szCs w:val="24"/>
        </w:rPr>
        <w:t>Olumlu eylem politikaları Avrupa ve Amerika’da cinsiyet eşitliğin sağlanması ve kadınların güçlendirilmesine yönelik doğrudan kamusal/devlet müdahalelerinin gerekliliği yaklaşımı bağlamında ele alınmıştır.</w:t>
      </w:r>
    </w:p>
    <w:p w14:paraId="6887AC75" w14:textId="77777777" w:rsidR="0080271E" w:rsidRPr="002557AE" w:rsidRDefault="00246854" w:rsidP="00B260AA">
      <w:pPr>
        <w:spacing w:before="120" w:after="120" w:line="240" w:lineRule="auto"/>
        <w:ind w:firstLine="708"/>
        <w:jc w:val="both"/>
        <w:rPr>
          <w:rFonts w:ascii="Times New Roman" w:eastAsia="Times New Roman" w:hAnsi="Times New Roman" w:cs="Times New Roman"/>
          <w:color w:val="000000"/>
          <w:sz w:val="24"/>
          <w:szCs w:val="24"/>
        </w:rPr>
      </w:pPr>
      <w:r w:rsidRPr="002557AE">
        <w:rPr>
          <w:rFonts w:ascii="Times New Roman" w:eastAsia="Times New Roman" w:hAnsi="Times New Roman" w:cs="Times New Roman"/>
          <w:color w:val="000000"/>
          <w:sz w:val="24"/>
          <w:szCs w:val="24"/>
        </w:rPr>
        <w:t xml:space="preserve">1960’lı yıllarda gelişen ikinci dalga kadın hareketi kadınların eşitsiz toplumsal konumlarını gündeme taşımıştır. </w:t>
      </w:r>
      <w:r w:rsidR="008D2ABC" w:rsidRPr="002557AE">
        <w:rPr>
          <w:rFonts w:ascii="Times New Roman" w:eastAsia="Times New Roman" w:hAnsi="Times New Roman" w:cs="Times New Roman"/>
          <w:color w:val="000000"/>
          <w:sz w:val="24"/>
          <w:szCs w:val="24"/>
        </w:rPr>
        <w:t xml:space="preserve">Özellikle ekonomik kalkınmada kadınların rolünü merkeze alınması </w:t>
      </w:r>
      <w:r w:rsidR="008D2ABC" w:rsidRPr="002557AE">
        <w:rPr>
          <w:rFonts w:ascii="Times New Roman" w:hAnsi="Times New Roman" w:cs="Times New Roman"/>
          <w:sz w:val="24"/>
          <w:szCs w:val="24"/>
        </w:rPr>
        <w:t xml:space="preserve">iş-aile çatışması, iş ve aile yaşamının uzlaştırılması, iş aile yaşamı bütünleşmesi, iş aile dengesi ve iş-yaşam dengesi gibi sorunlara odaklanılmasına yol açmıştır (Ünlütürk Ulutaş, 2015). Çalışma yaşamı başta olmak üzere kadınların haklarının önündeki engellerin fırsat eşitliği politikalarıyla kaldırılamayacağı, özel önlem politikalarının geliştirilmesi gereği kadın hareketi tarafından dile getirilmiştir. </w:t>
      </w:r>
      <w:r w:rsidR="0080271E" w:rsidRPr="002557AE">
        <w:rPr>
          <w:rFonts w:ascii="Times New Roman" w:eastAsia="Times New Roman" w:hAnsi="Times New Roman" w:cs="Times New Roman"/>
          <w:color w:val="000000"/>
          <w:sz w:val="24"/>
          <w:szCs w:val="24"/>
        </w:rPr>
        <w:t xml:space="preserve">Birleşmiş Milletler </w:t>
      </w:r>
      <w:r w:rsidR="00B403DE" w:rsidRPr="002557AE">
        <w:rPr>
          <w:rFonts w:ascii="Times New Roman" w:eastAsia="Times New Roman" w:hAnsi="Times New Roman" w:cs="Times New Roman"/>
          <w:color w:val="000000"/>
          <w:sz w:val="24"/>
          <w:szCs w:val="24"/>
        </w:rPr>
        <w:t xml:space="preserve">ve Uluslararası Çalışma Örgütü (ILO) </w:t>
      </w:r>
      <w:r w:rsidR="0080271E" w:rsidRPr="002557AE">
        <w:rPr>
          <w:rFonts w:ascii="Times New Roman" w:eastAsia="Times New Roman" w:hAnsi="Times New Roman" w:cs="Times New Roman"/>
          <w:color w:val="000000"/>
          <w:sz w:val="24"/>
          <w:szCs w:val="24"/>
        </w:rPr>
        <w:t>öncülüğünde düzenlenen çok sayıda uluslararası sözleşme ve konferans, toplumsal cinsiyet eşitliğini</w:t>
      </w:r>
      <w:r w:rsidR="00936A1B" w:rsidRPr="002557AE">
        <w:rPr>
          <w:rFonts w:ascii="Times New Roman" w:eastAsia="Times New Roman" w:hAnsi="Times New Roman" w:cs="Times New Roman"/>
          <w:color w:val="000000"/>
          <w:sz w:val="24"/>
          <w:szCs w:val="24"/>
        </w:rPr>
        <w:t>n sağlanması ve kalkınmada kadının rolünün</w:t>
      </w:r>
      <w:r w:rsidR="0080271E" w:rsidRPr="002557AE">
        <w:rPr>
          <w:rFonts w:ascii="Times New Roman" w:eastAsia="Times New Roman" w:hAnsi="Times New Roman" w:cs="Times New Roman"/>
          <w:color w:val="000000"/>
          <w:sz w:val="24"/>
          <w:szCs w:val="24"/>
        </w:rPr>
        <w:t xml:space="preserve"> </w:t>
      </w:r>
      <w:r w:rsidR="00B403DE" w:rsidRPr="002557AE">
        <w:rPr>
          <w:rFonts w:ascii="Times New Roman" w:eastAsia="Times New Roman" w:hAnsi="Times New Roman" w:cs="Times New Roman"/>
          <w:color w:val="000000"/>
          <w:sz w:val="24"/>
          <w:szCs w:val="24"/>
        </w:rPr>
        <w:t>geliş</w:t>
      </w:r>
      <w:r w:rsidR="00936A1B" w:rsidRPr="002557AE">
        <w:rPr>
          <w:rFonts w:ascii="Times New Roman" w:eastAsia="Times New Roman" w:hAnsi="Times New Roman" w:cs="Times New Roman"/>
          <w:color w:val="000000"/>
          <w:sz w:val="24"/>
          <w:szCs w:val="24"/>
        </w:rPr>
        <w:t>tirilmesi çerçevesinde</w:t>
      </w:r>
      <w:r w:rsidR="00B403DE" w:rsidRPr="002557AE">
        <w:rPr>
          <w:rFonts w:ascii="Times New Roman" w:eastAsia="Times New Roman" w:hAnsi="Times New Roman" w:cs="Times New Roman"/>
          <w:color w:val="000000"/>
          <w:sz w:val="24"/>
          <w:szCs w:val="24"/>
        </w:rPr>
        <w:t xml:space="preserve"> </w:t>
      </w:r>
      <w:r w:rsidR="0080271E" w:rsidRPr="002557AE">
        <w:rPr>
          <w:rFonts w:ascii="Times New Roman" w:eastAsia="Times New Roman" w:hAnsi="Times New Roman" w:cs="Times New Roman"/>
          <w:color w:val="000000"/>
          <w:sz w:val="24"/>
          <w:szCs w:val="24"/>
        </w:rPr>
        <w:t xml:space="preserve">kadın politikalarının geliştirilmesine katkı sağlamıştır. </w:t>
      </w:r>
      <w:r w:rsidR="000B4870" w:rsidRPr="002557AE">
        <w:rPr>
          <w:rFonts w:ascii="Times New Roman" w:eastAsia="Times New Roman" w:hAnsi="Times New Roman" w:cs="Times New Roman"/>
          <w:color w:val="000000"/>
          <w:sz w:val="24"/>
          <w:szCs w:val="24"/>
        </w:rPr>
        <w:t>Ancak uluslararası kuruluşlar cinsiyet eşitl</w:t>
      </w:r>
      <w:r w:rsidR="005942BF" w:rsidRPr="002557AE">
        <w:rPr>
          <w:rFonts w:ascii="Times New Roman" w:eastAsia="Times New Roman" w:hAnsi="Times New Roman" w:cs="Times New Roman"/>
          <w:color w:val="000000"/>
          <w:sz w:val="24"/>
          <w:szCs w:val="24"/>
        </w:rPr>
        <w:t>iği ve kadınların güçlendirilmesi esas</w:t>
      </w:r>
      <w:r w:rsidR="000B4870" w:rsidRPr="002557AE">
        <w:rPr>
          <w:rFonts w:ascii="Times New Roman" w:eastAsia="Times New Roman" w:hAnsi="Times New Roman" w:cs="Times New Roman"/>
          <w:color w:val="000000"/>
          <w:sz w:val="24"/>
          <w:szCs w:val="24"/>
        </w:rPr>
        <w:t xml:space="preserve"> hedeflerden çok, </w:t>
      </w:r>
      <w:r w:rsidR="005942BF" w:rsidRPr="002557AE">
        <w:rPr>
          <w:rFonts w:ascii="Times New Roman" w:eastAsia="Times New Roman" w:hAnsi="Times New Roman" w:cs="Times New Roman"/>
          <w:color w:val="000000"/>
          <w:sz w:val="24"/>
          <w:szCs w:val="24"/>
        </w:rPr>
        <w:t>daha çok kadınların uyumlulaştırılması ve sayısal artışın sağlanmasın</w:t>
      </w:r>
      <w:r w:rsidR="002C7749">
        <w:rPr>
          <w:rFonts w:ascii="Times New Roman" w:eastAsia="Times New Roman" w:hAnsi="Times New Roman" w:cs="Times New Roman"/>
          <w:color w:val="000000"/>
          <w:sz w:val="24"/>
          <w:szCs w:val="24"/>
        </w:rPr>
        <w:t>a odaklanmışlardır (</w:t>
      </w:r>
      <w:proofErr w:type="spellStart"/>
      <w:r w:rsidR="002C7749">
        <w:rPr>
          <w:rFonts w:ascii="Times New Roman" w:eastAsia="Times New Roman" w:hAnsi="Times New Roman" w:cs="Times New Roman"/>
          <w:color w:val="000000"/>
          <w:sz w:val="24"/>
          <w:szCs w:val="24"/>
        </w:rPr>
        <w:t>Jahan</w:t>
      </w:r>
      <w:proofErr w:type="spellEnd"/>
      <w:r w:rsidR="002C7749">
        <w:rPr>
          <w:rFonts w:ascii="Times New Roman" w:eastAsia="Times New Roman" w:hAnsi="Times New Roman" w:cs="Times New Roman"/>
          <w:color w:val="000000"/>
          <w:sz w:val="24"/>
          <w:szCs w:val="24"/>
        </w:rPr>
        <w:t>, 1995, s.</w:t>
      </w:r>
      <w:r w:rsidR="005942BF" w:rsidRPr="002557AE">
        <w:rPr>
          <w:rFonts w:ascii="Times New Roman" w:eastAsia="Times New Roman" w:hAnsi="Times New Roman" w:cs="Times New Roman"/>
          <w:color w:val="000000"/>
          <w:sz w:val="24"/>
          <w:szCs w:val="24"/>
        </w:rPr>
        <w:t xml:space="preserve"> 828). </w:t>
      </w:r>
    </w:p>
    <w:p w14:paraId="37EFE097" w14:textId="77777777" w:rsidR="005942BF" w:rsidRDefault="00246854" w:rsidP="005942BF">
      <w:pPr>
        <w:spacing w:before="120" w:after="120" w:line="240" w:lineRule="auto"/>
        <w:ind w:firstLine="397"/>
        <w:jc w:val="both"/>
        <w:rPr>
          <w:rFonts w:ascii="Times New Roman" w:eastAsia="Times New Roman" w:hAnsi="Times New Roman" w:cs="Times New Roman"/>
          <w:color w:val="000000"/>
          <w:sz w:val="24"/>
          <w:szCs w:val="24"/>
        </w:rPr>
      </w:pPr>
      <w:r w:rsidRPr="002557AE">
        <w:rPr>
          <w:rFonts w:ascii="Times New Roman" w:eastAsia="Times New Roman" w:hAnsi="Times New Roman" w:cs="Times New Roman"/>
          <w:color w:val="000000"/>
          <w:sz w:val="24"/>
          <w:szCs w:val="24"/>
        </w:rPr>
        <w:t>Kadınların insan haklarının önündeki engellerin kaldırılması</w:t>
      </w:r>
      <w:r w:rsidR="00C8252E" w:rsidRPr="002557AE">
        <w:rPr>
          <w:rFonts w:ascii="Times New Roman" w:eastAsia="Times New Roman" w:hAnsi="Times New Roman" w:cs="Times New Roman"/>
          <w:color w:val="000000"/>
          <w:sz w:val="24"/>
          <w:szCs w:val="24"/>
        </w:rPr>
        <w:t xml:space="preserve"> </w:t>
      </w:r>
      <w:r w:rsidRPr="002557AE">
        <w:rPr>
          <w:rFonts w:ascii="Times New Roman" w:eastAsia="Times New Roman" w:hAnsi="Times New Roman" w:cs="Times New Roman"/>
          <w:color w:val="000000"/>
          <w:sz w:val="24"/>
          <w:szCs w:val="24"/>
        </w:rPr>
        <w:t xml:space="preserve">için yasal ve kurumsal önlemlerin alınması </w:t>
      </w:r>
      <w:r w:rsidR="008D2ABC" w:rsidRPr="002557AE">
        <w:rPr>
          <w:rFonts w:ascii="Times New Roman" w:eastAsia="Times New Roman" w:hAnsi="Times New Roman" w:cs="Times New Roman"/>
          <w:color w:val="000000"/>
          <w:sz w:val="24"/>
          <w:szCs w:val="24"/>
        </w:rPr>
        <w:t xml:space="preserve">ve destek mekanizmalarının geliştirilmesi </w:t>
      </w:r>
      <w:r w:rsidRPr="002557AE">
        <w:rPr>
          <w:rFonts w:ascii="Times New Roman" w:eastAsia="Times New Roman" w:hAnsi="Times New Roman" w:cs="Times New Roman"/>
          <w:color w:val="000000"/>
          <w:sz w:val="24"/>
          <w:szCs w:val="24"/>
        </w:rPr>
        <w:t xml:space="preserve">gereğinin devletlerin bir sorumluluğu olduğu </w:t>
      </w:r>
      <w:r w:rsidR="00463988" w:rsidRPr="002557AE">
        <w:rPr>
          <w:rFonts w:ascii="Times New Roman" w:eastAsia="Times New Roman" w:hAnsi="Times New Roman" w:cs="Times New Roman"/>
          <w:color w:val="000000"/>
          <w:sz w:val="24"/>
          <w:szCs w:val="24"/>
        </w:rPr>
        <w:t xml:space="preserve">düşüncesi </w:t>
      </w:r>
      <w:r w:rsidR="008D2ABC" w:rsidRPr="002557AE">
        <w:rPr>
          <w:rFonts w:ascii="Times New Roman" w:eastAsia="Times New Roman" w:hAnsi="Times New Roman" w:cs="Times New Roman"/>
          <w:color w:val="000000"/>
          <w:sz w:val="24"/>
          <w:szCs w:val="24"/>
        </w:rPr>
        <w:t xml:space="preserve">savunulmuştur. </w:t>
      </w:r>
      <w:r w:rsidR="00463988" w:rsidRPr="002557AE">
        <w:rPr>
          <w:rFonts w:ascii="Times New Roman" w:eastAsia="Times New Roman" w:hAnsi="Times New Roman" w:cs="Times New Roman"/>
          <w:color w:val="000000"/>
          <w:sz w:val="24"/>
          <w:szCs w:val="24"/>
        </w:rPr>
        <w:t>1970’lerle birlikte fırsat eşitliği yaklaşımından</w:t>
      </w:r>
      <w:r w:rsidR="007E1310" w:rsidRPr="002557AE">
        <w:rPr>
          <w:rFonts w:ascii="Times New Roman" w:eastAsia="Times New Roman" w:hAnsi="Times New Roman" w:cs="Times New Roman"/>
          <w:color w:val="000000"/>
          <w:sz w:val="24"/>
          <w:szCs w:val="24"/>
        </w:rPr>
        <w:t xml:space="preserve"> </w:t>
      </w:r>
      <w:r w:rsidR="00463988" w:rsidRPr="002557AE">
        <w:rPr>
          <w:rFonts w:ascii="Times New Roman" w:eastAsia="Times New Roman" w:hAnsi="Times New Roman" w:cs="Times New Roman"/>
          <w:color w:val="000000"/>
          <w:sz w:val="24"/>
          <w:szCs w:val="24"/>
        </w:rPr>
        <w:t>sonuçların eşitliği temelinde olumlu eylem</w:t>
      </w:r>
      <w:r w:rsidR="008D2ABC" w:rsidRPr="002557AE">
        <w:rPr>
          <w:rFonts w:ascii="Times New Roman" w:eastAsia="Times New Roman" w:hAnsi="Times New Roman" w:cs="Times New Roman"/>
          <w:color w:val="000000"/>
          <w:sz w:val="24"/>
          <w:szCs w:val="24"/>
        </w:rPr>
        <w:t xml:space="preserve"> politika</w:t>
      </w:r>
      <w:r w:rsidR="005942BF" w:rsidRPr="002557AE">
        <w:rPr>
          <w:rFonts w:ascii="Times New Roman" w:eastAsia="Times New Roman" w:hAnsi="Times New Roman" w:cs="Times New Roman"/>
          <w:color w:val="000000"/>
          <w:sz w:val="24"/>
          <w:szCs w:val="24"/>
        </w:rPr>
        <w:t>ları ifade edilmeye başlanmışsa da uygulamaya yönelik politikaların geliştirilmesi 1990’lı yıllarla olmuştur</w:t>
      </w:r>
      <w:r w:rsidR="00461A22" w:rsidRPr="002557AE">
        <w:rPr>
          <w:rFonts w:ascii="Times New Roman" w:eastAsia="Times New Roman" w:hAnsi="Times New Roman" w:cs="Times New Roman"/>
          <w:color w:val="000000"/>
          <w:sz w:val="24"/>
          <w:szCs w:val="24"/>
        </w:rPr>
        <w:t>.</w:t>
      </w:r>
      <w:r w:rsidR="00463988" w:rsidRPr="002557AE">
        <w:rPr>
          <w:rFonts w:ascii="Times New Roman" w:eastAsia="Times New Roman" w:hAnsi="Times New Roman" w:cs="Times New Roman"/>
          <w:color w:val="000000"/>
          <w:sz w:val="24"/>
          <w:szCs w:val="24"/>
        </w:rPr>
        <w:t xml:space="preserve"> </w:t>
      </w:r>
      <w:r w:rsidR="005942BF" w:rsidRPr="002557AE">
        <w:rPr>
          <w:rFonts w:ascii="Times New Roman" w:eastAsia="Times New Roman" w:hAnsi="Times New Roman" w:cs="Times New Roman"/>
          <w:color w:val="000000"/>
          <w:sz w:val="24"/>
          <w:szCs w:val="24"/>
        </w:rPr>
        <w:t>Kadınlara özgü politikalar yerine genel ekonomik ve sosyal politikalar içinde kadınların toplumsal konumlarının iyileştirilmesi ve iş ve aile yaşamının uzlaştırılması bağlamlı fırsat eşitliği politikaları öne çıkmıştır.</w:t>
      </w:r>
    </w:p>
    <w:p w14:paraId="0887E3C4" w14:textId="77777777" w:rsidR="00B260AA" w:rsidRDefault="00B260AA" w:rsidP="005942BF">
      <w:pPr>
        <w:spacing w:before="120" w:after="120" w:line="240" w:lineRule="auto"/>
        <w:ind w:firstLine="397"/>
        <w:jc w:val="both"/>
        <w:rPr>
          <w:rFonts w:ascii="Times New Roman" w:eastAsia="Times New Roman" w:hAnsi="Times New Roman" w:cs="Times New Roman"/>
          <w:color w:val="000000"/>
          <w:sz w:val="24"/>
          <w:szCs w:val="24"/>
        </w:rPr>
      </w:pPr>
    </w:p>
    <w:p w14:paraId="603980B0" w14:textId="77777777" w:rsidR="00936A1B" w:rsidRPr="002557AE" w:rsidRDefault="00B6351A" w:rsidP="00B260AA">
      <w:pPr>
        <w:spacing w:before="120" w:after="120" w:line="240" w:lineRule="auto"/>
        <w:ind w:firstLine="708"/>
        <w:jc w:val="both"/>
        <w:rPr>
          <w:rFonts w:ascii="Times New Roman" w:eastAsia="Times New Roman" w:hAnsi="Times New Roman" w:cs="Times New Roman"/>
          <w:color w:val="000000"/>
          <w:sz w:val="24"/>
          <w:szCs w:val="24"/>
        </w:rPr>
      </w:pPr>
      <w:r w:rsidRPr="00B260AA">
        <w:rPr>
          <w:rFonts w:ascii="Times New Roman" w:eastAsia="Times New Roman" w:hAnsi="Times New Roman" w:cs="Times New Roman"/>
          <w:b/>
          <w:color w:val="000000"/>
          <w:sz w:val="24"/>
          <w:szCs w:val="24"/>
        </w:rPr>
        <w:t>U</w:t>
      </w:r>
      <w:r w:rsidR="00854A34" w:rsidRPr="00B260AA">
        <w:rPr>
          <w:rFonts w:ascii="Times New Roman" w:eastAsia="Times New Roman" w:hAnsi="Times New Roman" w:cs="Times New Roman"/>
          <w:b/>
          <w:color w:val="000000"/>
          <w:sz w:val="24"/>
          <w:szCs w:val="24"/>
        </w:rPr>
        <w:t xml:space="preserve">luslararası </w:t>
      </w:r>
      <w:r w:rsidR="00B260AA" w:rsidRPr="00B260AA">
        <w:rPr>
          <w:rFonts w:ascii="Times New Roman" w:eastAsia="Times New Roman" w:hAnsi="Times New Roman" w:cs="Times New Roman"/>
          <w:b/>
          <w:color w:val="000000"/>
          <w:sz w:val="24"/>
          <w:szCs w:val="24"/>
        </w:rPr>
        <w:t>kuruluşların kadın politikaları alanındaki çalışmaları</w:t>
      </w:r>
      <w:r w:rsidR="00B260AA">
        <w:rPr>
          <w:rFonts w:ascii="Times New Roman" w:eastAsia="Times New Roman" w:hAnsi="Times New Roman" w:cs="Times New Roman"/>
          <w:color w:val="000000"/>
          <w:sz w:val="24"/>
          <w:szCs w:val="24"/>
        </w:rPr>
        <w:t xml:space="preserve">: </w:t>
      </w:r>
      <w:r w:rsidR="00BD0BB3" w:rsidRPr="002557AE">
        <w:rPr>
          <w:rFonts w:ascii="Times New Roman" w:eastAsia="Times New Roman" w:hAnsi="Times New Roman" w:cs="Times New Roman"/>
          <w:sz w:val="24"/>
          <w:szCs w:val="24"/>
        </w:rPr>
        <w:t>Kadın politikalarında c</w:t>
      </w:r>
      <w:r w:rsidR="00461A22" w:rsidRPr="002557AE">
        <w:rPr>
          <w:rFonts w:ascii="Times New Roman" w:eastAsia="Times New Roman" w:hAnsi="Times New Roman" w:cs="Times New Roman"/>
          <w:sz w:val="24"/>
          <w:szCs w:val="24"/>
        </w:rPr>
        <w:t xml:space="preserve">insiyet eşitliğinin desteklenmesi </w:t>
      </w:r>
      <w:r w:rsidR="00BD0BB3" w:rsidRPr="002557AE">
        <w:rPr>
          <w:rFonts w:ascii="Times New Roman" w:eastAsia="Times New Roman" w:hAnsi="Times New Roman" w:cs="Times New Roman"/>
          <w:sz w:val="24"/>
          <w:szCs w:val="24"/>
        </w:rPr>
        <w:t xml:space="preserve">kadınların toplumsal statüsünün iyileştirmesi temelinde ele </w:t>
      </w:r>
      <w:r w:rsidR="00461A22" w:rsidRPr="002557AE">
        <w:rPr>
          <w:rFonts w:ascii="Times New Roman" w:eastAsia="Times New Roman" w:hAnsi="Times New Roman" w:cs="Times New Roman"/>
          <w:sz w:val="24"/>
          <w:szCs w:val="24"/>
        </w:rPr>
        <w:t>alınmıştır</w:t>
      </w:r>
      <w:r w:rsidR="00936A1B" w:rsidRPr="002557AE">
        <w:rPr>
          <w:rFonts w:ascii="Times New Roman" w:eastAsia="Times New Roman" w:hAnsi="Times New Roman" w:cs="Times New Roman"/>
          <w:sz w:val="24"/>
          <w:szCs w:val="24"/>
        </w:rPr>
        <w:t xml:space="preserve">. </w:t>
      </w:r>
      <w:r w:rsidR="0036307B" w:rsidRPr="002557AE">
        <w:rPr>
          <w:rFonts w:ascii="Times New Roman" w:eastAsia="Times New Roman" w:hAnsi="Times New Roman" w:cs="Times New Roman"/>
          <w:color w:val="000000"/>
          <w:sz w:val="24"/>
          <w:szCs w:val="24"/>
        </w:rPr>
        <w:t>Bu süreçte c</w:t>
      </w:r>
      <w:r w:rsidR="0036307B" w:rsidRPr="002557AE">
        <w:rPr>
          <w:rFonts w:ascii="Times New Roman" w:eastAsia="Times New Roman" w:hAnsi="Times New Roman" w:cs="Times New Roman"/>
          <w:sz w:val="24"/>
          <w:szCs w:val="24"/>
        </w:rPr>
        <w:t xml:space="preserve">insiyet eşitliğinin </w:t>
      </w:r>
      <w:r w:rsidR="00461A22" w:rsidRPr="002557AE">
        <w:rPr>
          <w:rFonts w:ascii="Times New Roman" w:eastAsia="Times New Roman" w:hAnsi="Times New Roman" w:cs="Times New Roman"/>
          <w:sz w:val="24"/>
          <w:szCs w:val="24"/>
        </w:rPr>
        <w:t xml:space="preserve">sağlanması için kamusal kurumsal </w:t>
      </w:r>
      <w:r w:rsidR="00461A22" w:rsidRPr="002557AE">
        <w:rPr>
          <w:rFonts w:ascii="Times New Roman" w:eastAsia="Times New Roman" w:hAnsi="Times New Roman" w:cs="Times New Roman"/>
          <w:sz w:val="24"/>
          <w:szCs w:val="24"/>
        </w:rPr>
        <w:lastRenderedPageBreak/>
        <w:t>mekanizmaların oluşturulması,</w:t>
      </w:r>
      <w:r w:rsidR="0036307B" w:rsidRPr="002557AE">
        <w:rPr>
          <w:rFonts w:ascii="Times New Roman" w:eastAsia="Times New Roman" w:hAnsi="Times New Roman" w:cs="Times New Roman"/>
          <w:sz w:val="24"/>
          <w:szCs w:val="24"/>
        </w:rPr>
        <w:t xml:space="preserve"> desteklenmesi ve kadınların güçlendirilmesi ilkeleri </w:t>
      </w:r>
      <w:r w:rsidR="00C83951" w:rsidRPr="002557AE">
        <w:rPr>
          <w:rFonts w:ascii="Times New Roman" w:eastAsia="Times New Roman" w:hAnsi="Times New Roman" w:cs="Times New Roman"/>
          <w:sz w:val="24"/>
          <w:szCs w:val="24"/>
        </w:rPr>
        <w:t xml:space="preserve">toplumsal cinsiyet eşitliği temelinde </w:t>
      </w:r>
      <w:r w:rsidR="0036307B" w:rsidRPr="002557AE">
        <w:rPr>
          <w:rFonts w:ascii="Times New Roman" w:eastAsia="Times New Roman" w:hAnsi="Times New Roman" w:cs="Times New Roman"/>
          <w:sz w:val="24"/>
          <w:szCs w:val="24"/>
        </w:rPr>
        <w:t xml:space="preserve">kadın politikalarının temelini oluşturmuştur. </w:t>
      </w:r>
      <w:r w:rsidR="007E1310" w:rsidRPr="002557AE">
        <w:rPr>
          <w:rFonts w:ascii="Times New Roman" w:eastAsia="Times New Roman" w:hAnsi="Times New Roman" w:cs="Times New Roman"/>
          <w:color w:val="000000"/>
          <w:sz w:val="24"/>
          <w:szCs w:val="24"/>
        </w:rPr>
        <w:t>1</w:t>
      </w:r>
      <w:r w:rsidR="00246854" w:rsidRPr="002557AE">
        <w:rPr>
          <w:rFonts w:ascii="Times New Roman" w:eastAsia="Times New Roman" w:hAnsi="Times New Roman" w:cs="Times New Roman"/>
          <w:color w:val="000000"/>
          <w:sz w:val="24"/>
          <w:szCs w:val="24"/>
        </w:rPr>
        <w:t xml:space="preserve">975 yılında </w:t>
      </w:r>
      <w:proofErr w:type="spellStart"/>
      <w:r w:rsidR="00246854" w:rsidRPr="002557AE">
        <w:rPr>
          <w:rFonts w:ascii="Times New Roman" w:eastAsia="Times New Roman" w:hAnsi="Times New Roman" w:cs="Times New Roman"/>
          <w:color w:val="000000"/>
          <w:sz w:val="24"/>
          <w:szCs w:val="24"/>
        </w:rPr>
        <w:t>Mexico</w:t>
      </w:r>
      <w:proofErr w:type="spellEnd"/>
      <w:r w:rsidR="00246854" w:rsidRPr="002557AE">
        <w:rPr>
          <w:rFonts w:ascii="Times New Roman" w:eastAsia="Times New Roman" w:hAnsi="Times New Roman" w:cs="Times New Roman"/>
          <w:color w:val="000000"/>
          <w:sz w:val="24"/>
          <w:szCs w:val="24"/>
        </w:rPr>
        <w:t xml:space="preserve"> City</w:t>
      </w:r>
      <w:r w:rsidR="007E1310" w:rsidRPr="002557AE">
        <w:rPr>
          <w:rFonts w:ascii="Times New Roman" w:eastAsia="Times New Roman" w:hAnsi="Times New Roman" w:cs="Times New Roman"/>
          <w:color w:val="000000"/>
          <w:sz w:val="24"/>
          <w:szCs w:val="24"/>
        </w:rPr>
        <w:t xml:space="preserve">’de </w:t>
      </w:r>
      <w:r w:rsidR="00246854" w:rsidRPr="002557AE">
        <w:rPr>
          <w:rFonts w:ascii="Times New Roman" w:eastAsia="Times New Roman" w:hAnsi="Times New Roman" w:cs="Times New Roman"/>
          <w:color w:val="000000"/>
          <w:sz w:val="24"/>
          <w:szCs w:val="24"/>
        </w:rPr>
        <w:t xml:space="preserve">1. </w:t>
      </w:r>
      <w:r w:rsidR="007E1310" w:rsidRPr="002557AE">
        <w:rPr>
          <w:rFonts w:ascii="Times New Roman" w:eastAsia="Times New Roman" w:hAnsi="Times New Roman" w:cs="Times New Roman"/>
          <w:color w:val="000000"/>
          <w:sz w:val="24"/>
          <w:szCs w:val="24"/>
        </w:rPr>
        <w:t>Kadın Konferansı yapılmış ve BM bünyesinde bir kadın biriminin Kadın Kalkınma Birimi (</w:t>
      </w:r>
      <w:r w:rsidR="00246854" w:rsidRPr="002557AE">
        <w:rPr>
          <w:rFonts w:ascii="Times New Roman" w:eastAsia="Times New Roman" w:hAnsi="Times New Roman" w:cs="Times New Roman"/>
          <w:color w:val="000000"/>
          <w:sz w:val="24"/>
          <w:szCs w:val="24"/>
        </w:rPr>
        <w:t>DAW) oluşturulmuş</w:t>
      </w:r>
      <w:r w:rsidR="007E1310" w:rsidRPr="002557AE">
        <w:rPr>
          <w:rFonts w:ascii="Times New Roman" w:eastAsia="Times New Roman" w:hAnsi="Times New Roman" w:cs="Times New Roman"/>
          <w:color w:val="000000"/>
          <w:sz w:val="24"/>
          <w:szCs w:val="24"/>
        </w:rPr>
        <w:t>tur. Dünya nüfusunun yarısını oluşturan kadınların eşit yaşam ve eşit haklara sahip olması ve her yerde eşit vatandaş olarak saygınlık kazanması için gerekli çalışmalar başlatılmıştır. Bu çalışmalarda k</w:t>
      </w:r>
      <w:r w:rsidR="00246854" w:rsidRPr="002557AE">
        <w:rPr>
          <w:rFonts w:ascii="Times New Roman" w:eastAsia="Times New Roman" w:hAnsi="Times New Roman" w:cs="Times New Roman"/>
          <w:color w:val="000000"/>
          <w:sz w:val="24"/>
          <w:szCs w:val="24"/>
        </w:rPr>
        <w:t xml:space="preserve">adınların güçlendirilmesini ve cinsiyet eşitliğini savunması hedeflenmiştir. </w:t>
      </w:r>
      <w:r w:rsidR="00F10A30" w:rsidRPr="002557AE">
        <w:rPr>
          <w:rFonts w:ascii="Times New Roman" w:eastAsia="Times New Roman" w:hAnsi="Times New Roman" w:cs="Times New Roman"/>
          <w:sz w:val="24"/>
          <w:szCs w:val="24"/>
        </w:rPr>
        <w:t>BM 1976-85 yılları arasındaki on yıl kadının toplumsal statüsünün geliştirilmesi ve eşitliğin sağlanması temelinde ‘Kadın On Yılı’ olarak ilan etmiştir.</w:t>
      </w:r>
    </w:p>
    <w:p w14:paraId="190AB968" w14:textId="77777777" w:rsidR="00936A1B" w:rsidRPr="002557AE" w:rsidRDefault="00936A1B" w:rsidP="00B260AA">
      <w:pPr>
        <w:spacing w:before="120" w:after="120" w:line="240" w:lineRule="auto"/>
        <w:ind w:firstLine="708"/>
        <w:jc w:val="both"/>
        <w:rPr>
          <w:rFonts w:ascii="Times New Roman" w:eastAsia="Times New Roman" w:hAnsi="Times New Roman" w:cs="Times New Roman"/>
          <w:color w:val="000000"/>
          <w:sz w:val="24"/>
          <w:szCs w:val="24"/>
        </w:rPr>
      </w:pPr>
      <w:r w:rsidRPr="002557AE">
        <w:rPr>
          <w:rFonts w:ascii="Times New Roman" w:eastAsia="Times New Roman" w:hAnsi="Times New Roman" w:cs="Times New Roman"/>
          <w:color w:val="000000"/>
          <w:sz w:val="24"/>
          <w:szCs w:val="24"/>
        </w:rPr>
        <w:t xml:space="preserve">BM’nin çalışmalarının yanı sıra </w:t>
      </w:r>
      <w:r w:rsidRPr="002557AE">
        <w:rPr>
          <w:rFonts w:ascii="Times New Roman" w:hAnsi="Times New Roman" w:cs="Times New Roman"/>
          <w:sz w:val="24"/>
          <w:szCs w:val="24"/>
        </w:rPr>
        <w:t xml:space="preserve">kadın hareketi sosyal politikaların önemini vurgulayarak, mevcut kalkınma </w:t>
      </w:r>
      <w:proofErr w:type="gramStart"/>
      <w:r w:rsidRPr="002557AE">
        <w:rPr>
          <w:rFonts w:ascii="Times New Roman" w:hAnsi="Times New Roman" w:cs="Times New Roman"/>
          <w:sz w:val="24"/>
          <w:szCs w:val="24"/>
        </w:rPr>
        <w:t>paradigmalarının</w:t>
      </w:r>
      <w:proofErr w:type="gramEnd"/>
      <w:r w:rsidRPr="002557AE">
        <w:rPr>
          <w:rFonts w:ascii="Times New Roman" w:hAnsi="Times New Roman" w:cs="Times New Roman"/>
          <w:sz w:val="24"/>
          <w:szCs w:val="24"/>
        </w:rPr>
        <w:t xml:space="preserve"> cinsiyet körü yaklaşımlarını eleştirmiş ve kadınların kalkınmadaki rolü ve gelişmelerinin sağlanması gereğine de dikkat çekmiştir. İnsan merkezli bir kalkınma modeline olan ihtiyacı dile getirmiş ve eşitlik, güçlendirme ve dönüşümün gerekliliğini savunulmuştur. Uluslararası Çalışma Örgütü, ILO 1975 yılında hazırladığı raporda dünya nüfusunun yarısını oluşturan kadınların ve kız çocuklarının resmi işgücünün üçte birini oluşturmasına karşın, dünya gelirinin onda birini, mülklerin ise yüzde birine sahip olduklarını açıklamıştır </w:t>
      </w:r>
      <w:proofErr w:type="gramStart"/>
      <w:r w:rsidRPr="002557AE">
        <w:rPr>
          <w:rFonts w:ascii="Times New Roman" w:hAnsi="Times New Roman" w:cs="Times New Roman"/>
          <w:sz w:val="24"/>
          <w:szCs w:val="24"/>
        </w:rPr>
        <w:t>(</w:t>
      </w:r>
      <w:proofErr w:type="spellStart"/>
      <w:proofErr w:type="gramEnd"/>
      <w:r w:rsidRPr="002557AE">
        <w:rPr>
          <w:rFonts w:ascii="Times New Roman" w:hAnsi="Times New Roman" w:cs="Times New Roman"/>
          <w:sz w:val="24"/>
          <w:szCs w:val="24"/>
        </w:rPr>
        <w:t>Jahan</w:t>
      </w:r>
      <w:proofErr w:type="spellEnd"/>
      <w:r w:rsidRPr="002557AE">
        <w:rPr>
          <w:rFonts w:ascii="Times New Roman" w:hAnsi="Times New Roman" w:cs="Times New Roman"/>
          <w:sz w:val="24"/>
          <w:szCs w:val="24"/>
        </w:rPr>
        <w:t xml:space="preserve">, 1995, </w:t>
      </w:r>
      <w:proofErr w:type="spellStart"/>
      <w:r w:rsidR="002C7749">
        <w:rPr>
          <w:rFonts w:ascii="Times New Roman" w:hAnsi="Times New Roman" w:cs="Times New Roman"/>
          <w:sz w:val="24"/>
          <w:szCs w:val="24"/>
        </w:rPr>
        <w:t>ss</w:t>
      </w:r>
      <w:proofErr w:type="spellEnd"/>
      <w:r w:rsidR="002C7749">
        <w:rPr>
          <w:rFonts w:ascii="Times New Roman" w:hAnsi="Times New Roman" w:cs="Times New Roman"/>
          <w:sz w:val="24"/>
          <w:szCs w:val="24"/>
        </w:rPr>
        <w:t xml:space="preserve">. </w:t>
      </w:r>
      <w:r w:rsidRPr="002557AE">
        <w:rPr>
          <w:rFonts w:ascii="Times New Roman" w:hAnsi="Times New Roman" w:cs="Times New Roman"/>
          <w:sz w:val="24"/>
          <w:szCs w:val="24"/>
        </w:rPr>
        <w:t>825-827</w:t>
      </w:r>
      <w:proofErr w:type="gramStart"/>
      <w:r w:rsidRPr="002557AE">
        <w:rPr>
          <w:rFonts w:ascii="Times New Roman" w:hAnsi="Times New Roman" w:cs="Times New Roman"/>
          <w:sz w:val="24"/>
          <w:szCs w:val="24"/>
        </w:rPr>
        <w:t>)</w:t>
      </w:r>
      <w:proofErr w:type="gramEnd"/>
      <w:r w:rsidRPr="002557AE">
        <w:rPr>
          <w:rFonts w:ascii="Times New Roman" w:hAnsi="Times New Roman" w:cs="Times New Roman"/>
          <w:sz w:val="24"/>
          <w:szCs w:val="24"/>
        </w:rPr>
        <w:t>. ILO’nun bu rapor</w:t>
      </w:r>
      <w:r w:rsidR="005942BF" w:rsidRPr="002557AE">
        <w:rPr>
          <w:rFonts w:ascii="Times New Roman" w:hAnsi="Times New Roman" w:cs="Times New Roman"/>
          <w:sz w:val="24"/>
          <w:szCs w:val="24"/>
        </w:rPr>
        <w:t>u</w:t>
      </w:r>
      <w:r w:rsidRPr="002557AE">
        <w:rPr>
          <w:rFonts w:ascii="Times New Roman" w:hAnsi="Times New Roman" w:cs="Times New Roman"/>
          <w:sz w:val="24"/>
          <w:szCs w:val="24"/>
        </w:rPr>
        <w:t xml:space="preserve"> kadın politika alanında kadınların toplumda ve işgücü piyasalarındaki eşitsiz konumlarını </w:t>
      </w:r>
      <w:r w:rsidR="005942BF" w:rsidRPr="002557AE">
        <w:rPr>
          <w:rFonts w:ascii="Times New Roman" w:hAnsi="Times New Roman" w:cs="Times New Roman"/>
          <w:sz w:val="24"/>
          <w:szCs w:val="24"/>
        </w:rPr>
        <w:t xml:space="preserve">daha da </w:t>
      </w:r>
      <w:r w:rsidRPr="002557AE">
        <w:rPr>
          <w:rFonts w:ascii="Times New Roman" w:hAnsi="Times New Roman" w:cs="Times New Roman"/>
          <w:sz w:val="24"/>
          <w:szCs w:val="24"/>
        </w:rPr>
        <w:t>görünür kılarak, e</w:t>
      </w:r>
      <w:r w:rsidRPr="002557AE">
        <w:rPr>
          <w:rFonts w:ascii="Times New Roman" w:eastAsia="Times New Roman" w:hAnsi="Times New Roman" w:cs="Times New Roman"/>
          <w:sz w:val="24"/>
          <w:szCs w:val="24"/>
        </w:rPr>
        <w:t xml:space="preserve">rkekler gibi kadınların da refah içinde gelişimlerinin sağlanması için yoksullukla mücadele başta olmak üzere </w:t>
      </w:r>
      <w:r w:rsidR="005942BF" w:rsidRPr="002557AE">
        <w:rPr>
          <w:rFonts w:ascii="Times New Roman" w:eastAsia="Times New Roman" w:hAnsi="Times New Roman" w:cs="Times New Roman"/>
          <w:sz w:val="24"/>
          <w:szCs w:val="24"/>
        </w:rPr>
        <w:t>kalkınmada kadın yaklaşımın benimsenmesine</w:t>
      </w:r>
      <w:r w:rsidRPr="002557AE">
        <w:rPr>
          <w:rFonts w:ascii="Times New Roman" w:eastAsia="Times New Roman" w:hAnsi="Times New Roman" w:cs="Times New Roman"/>
          <w:sz w:val="24"/>
          <w:szCs w:val="24"/>
        </w:rPr>
        <w:t xml:space="preserve"> olanak tanımıştır.</w:t>
      </w:r>
    </w:p>
    <w:p w14:paraId="4B77799C" w14:textId="77777777" w:rsidR="00C8252E" w:rsidRPr="002557AE" w:rsidRDefault="007E1310" w:rsidP="00B260AA">
      <w:pPr>
        <w:spacing w:before="120" w:after="120" w:line="240" w:lineRule="auto"/>
        <w:ind w:firstLine="708"/>
        <w:jc w:val="both"/>
        <w:rPr>
          <w:rFonts w:ascii="Times New Roman" w:eastAsia="Times New Roman" w:hAnsi="Times New Roman" w:cs="Times New Roman"/>
          <w:color w:val="000000"/>
          <w:sz w:val="24"/>
          <w:szCs w:val="24"/>
        </w:rPr>
      </w:pPr>
      <w:r w:rsidRPr="002557AE">
        <w:rPr>
          <w:rFonts w:ascii="Times New Roman" w:eastAsia="Times New Roman" w:hAnsi="Times New Roman" w:cs="Times New Roman"/>
          <w:color w:val="000000"/>
          <w:sz w:val="24"/>
          <w:szCs w:val="24"/>
        </w:rPr>
        <w:t xml:space="preserve">Benzer biçimde kadınların anayasası olarak da kabul edilen Kadınlara Karşı Her Tür Ayrımcılığın Önlenmesi Sözleşmesi (CEDAW) 1979 yılında BM bünyesinde imzaya açılmıştır. </w:t>
      </w:r>
      <w:r w:rsidR="00C8252E" w:rsidRPr="002557AE">
        <w:rPr>
          <w:rFonts w:ascii="Times New Roman" w:eastAsia="Times New Roman" w:hAnsi="Times New Roman" w:cs="Times New Roman"/>
          <w:color w:val="000000"/>
          <w:sz w:val="24"/>
          <w:szCs w:val="24"/>
        </w:rPr>
        <w:t xml:space="preserve">İkinci Kadın Kongresi 1980 yılında Kopenhag’da yapılmıştır. Düzenli olarak yapılan kadın konferanslarında toplumsal cinsiyet eşitliğini sağlamaya yönelik kamusal kurumsal yapıların oluşturulması, sivil toplumun desteklenmesi ve kadınların güçlendirilerek, ayrımcılıkla mücadele politikalarının geliştirilmesi esasları benimsenmiştir. Kadın konferanslarının </w:t>
      </w:r>
      <w:r w:rsidRPr="002557AE">
        <w:rPr>
          <w:rFonts w:ascii="Times New Roman" w:eastAsia="Times New Roman" w:hAnsi="Times New Roman" w:cs="Times New Roman"/>
          <w:color w:val="000000"/>
          <w:sz w:val="24"/>
          <w:szCs w:val="24"/>
        </w:rPr>
        <w:t>üçüncüsü</w:t>
      </w:r>
      <w:r w:rsidR="00246854" w:rsidRPr="002557AE">
        <w:rPr>
          <w:rFonts w:ascii="Times New Roman" w:eastAsia="Times New Roman" w:hAnsi="Times New Roman" w:cs="Times New Roman"/>
          <w:color w:val="000000"/>
          <w:sz w:val="24"/>
          <w:szCs w:val="24"/>
        </w:rPr>
        <w:t xml:space="preserve"> 1985 </w:t>
      </w:r>
      <w:r w:rsidRPr="002557AE">
        <w:rPr>
          <w:rFonts w:ascii="Times New Roman" w:eastAsia="Times New Roman" w:hAnsi="Times New Roman" w:cs="Times New Roman"/>
          <w:color w:val="000000"/>
          <w:sz w:val="24"/>
          <w:szCs w:val="24"/>
        </w:rPr>
        <w:t xml:space="preserve">yılında </w:t>
      </w:r>
      <w:r w:rsidR="00246854" w:rsidRPr="002557AE">
        <w:rPr>
          <w:rFonts w:ascii="Times New Roman" w:eastAsia="Times New Roman" w:hAnsi="Times New Roman" w:cs="Times New Roman"/>
          <w:color w:val="000000"/>
          <w:sz w:val="24"/>
          <w:szCs w:val="24"/>
        </w:rPr>
        <w:t>Nairobi</w:t>
      </w:r>
      <w:r w:rsidRPr="002557AE">
        <w:rPr>
          <w:rFonts w:ascii="Times New Roman" w:eastAsia="Times New Roman" w:hAnsi="Times New Roman" w:cs="Times New Roman"/>
          <w:color w:val="000000"/>
          <w:sz w:val="24"/>
          <w:szCs w:val="24"/>
        </w:rPr>
        <w:t>’de</w:t>
      </w:r>
      <w:r w:rsidR="00246854" w:rsidRPr="002557AE">
        <w:rPr>
          <w:rFonts w:ascii="Times New Roman" w:eastAsia="Times New Roman" w:hAnsi="Times New Roman" w:cs="Times New Roman"/>
          <w:color w:val="000000"/>
          <w:sz w:val="24"/>
          <w:szCs w:val="24"/>
        </w:rPr>
        <w:t xml:space="preserve"> ve </w:t>
      </w:r>
      <w:r w:rsidRPr="002557AE">
        <w:rPr>
          <w:rFonts w:ascii="Times New Roman" w:eastAsia="Times New Roman" w:hAnsi="Times New Roman" w:cs="Times New Roman"/>
          <w:color w:val="000000"/>
          <w:sz w:val="24"/>
          <w:szCs w:val="24"/>
        </w:rPr>
        <w:t xml:space="preserve">dördüncüsü de </w:t>
      </w:r>
      <w:r w:rsidR="00246854" w:rsidRPr="002557AE">
        <w:rPr>
          <w:rFonts w:ascii="Times New Roman" w:eastAsia="Times New Roman" w:hAnsi="Times New Roman" w:cs="Times New Roman"/>
          <w:color w:val="000000"/>
          <w:sz w:val="24"/>
          <w:szCs w:val="24"/>
        </w:rPr>
        <w:t>1995 yılın</w:t>
      </w:r>
      <w:r w:rsidRPr="002557AE">
        <w:rPr>
          <w:rFonts w:ascii="Times New Roman" w:eastAsia="Times New Roman" w:hAnsi="Times New Roman" w:cs="Times New Roman"/>
          <w:color w:val="000000"/>
          <w:sz w:val="24"/>
          <w:szCs w:val="24"/>
        </w:rPr>
        <w:t>da Pekin’</w:t>
      </w:r>
      <w:r w:rsidR="00246854" w:rsidRPr="002557AE">
        <w:rPr>
          <w:rFonts w:ascii="Times New Roman" w:eastAsia="Times New Roman" w:hAnsi="Times New Roman" w:cs="Times New Roman"/>
          <w:color w:val="000000"/>
          <w:sz w:val="24"/>
          <w:szCs w:val="24"/>
        </w:rPr>
        <w:t xml:space="preserve">de yapılmıştır. </w:t>
      </w:r>
      <w:r w:rsidR="004946A2" w:rsidRPr="002557AE">
        <w:rPr>
          <w:rFonts w:ascii="Times New Roman" w:eastAsia="Times New Roman" w:hAnsi="Times New Roman" w:cs="Times New Roman"/>
          <w:color w:val="000000"/>
          <w:sz w:val="24"/>
          <w:szCs w:val="24"/>
        </w:rPr>
        <w:t>Bu konferanslar kadın politikalarının gündemde tutu</w:t>
      </w:r>
      <w:r w:rsidR="002478B7" w:rsidRPr="002557AE">
        <w:rPr>
          <w:rFonts w:ascii="Times New Roman" w:eastAsia="Times New Roman" w:hAnsi="Times New Roman" w:cs="Times New Roman"/>
          <w:color w:val="000000"/>
          <w:sz w:val="24"/>
          <w:szCs w:val="24"/>
        </w:rPr>
        <w:t>lmasında önem</w:t>
      </w:r>
      <w:r w:rsidR="00696BE7" w:rsidRPr="002557AE">
        <w:rPr>
          <w:rFonts w:ascii="Times New Roman" w:eastAsia="Times New Roman" w:hAnsi="Times New Roman" w:cs="Times New Roman"/>
          <w:color w:val="000000"/>
          <w:sz w:val="24"/>
          <w:szCs w:val="24"/>
        </w:rPr>
        <w:t>li işlev görmüştür.</w:t>
      </w:r>
    </w:p>
    <w:p w14:paraId="418143AB" w14:textId="77777777" w:rsidR="00B80E48" w:rsidRPr="002557AE" w:rsidRDefault="00246854" w:rsidP="00B260AA">
      <w:pPr>
        <w:spacing w:before="120" w:after="120" w:line="240" w:lineRule="auto"/>
        <w:ind w:firstLine="708"/>
        <w:jc w:val="both"/>
        <w:rPr>
          <w:rFonts w:ascii="Times New Roman" w:eastAsia="Times New Roman" w:hAnsi="Times New Roman" w:cs="Times New Roman"/>
          <w:color w:val="000000"/>
          <w:sz w:val="24"/>
          <w:szCs w:val="24"/>
        </w:rPr>
      </w:pPr>
      <w:r w:rsidRPr="002557AE">
        <w:rPr>
          <w:rFonts w:ascii="Times New Roman" w:eastAsia="Times New Roman" w:hAnsi="Times New Roman" w:cs="Times New Roman"/>
          <w:color w:val="000000"/>
          <w:sz w:val="24"/>
          <w:szCs w:val="24"/>
        </w:rPr>
        <w:t xml:space="preserve">Kadınlara Karşı Her Türlü Ayrımcılık (CEDAW), Viyana İnsan </w:t>
      </w:r>
      <w:r w:rsidR="004946A2" w:rsidRPr="002557AE">
        <w:rPr>
          <w:rFonts w:ascii="Times New Roman" w:eastAsia="Times New Roman" w:hAnsi="Times New Roman" w:cs="Times New Roman"/>
          <w:color w:val="000000"/>
          <w:sz w:val="24"/>
          <w:szCs w:val="24"/>
        </w:rPr>
        <w:t xml:space="preserve">Hakları </w:t>
      </w:r>
      <w:r w:rsidRPr="002557AE">
        <w:rPr>
          <w:rFonts w:ascii="Times New Roman" w:eastAsia="Times New Roman" w:hAnsi="Times New Roman" w:cs="Times New Roman"/>
          <w:color w:val="000000"/>
          <w:sz w:val="24"/>
          <w:szCs w:val="24"/>
        </w:rPr>
        <w:t xml:space="preserve">Deklarasyonu, Nairobi İleriye Yönelik Stratejiler, Pekin Eylem Platformu, Uluslararası </w:t>
      </w:r>
      <w:r w:rsidR="004946A2" w:rsidRPr="002557AE">
        <w:rPr>
          <w:rFonts w:ascii="Times New Roman" w:eastAsia="Times New Roman" w:hAnsi="Times New Roman" w:cs="Times New Roman"/>
          <w:color w:val="000000"/>
          <w:sz w:val="24"/>
          <w:szCs w:val="24"/>
        </w:rPr>
        <w:t>Nüfus ve Kalkınma Konferansı</w:t>
      </w:r>
      <w:r w:rsidRPr="002557AE">
        <w:rPr>
          <w:rFonts w:ascii="Times New Roman" w:eastAsia="Times New Roman" w:hAnsi="Times New Roman" w:cs="Times New Roman"/>
          <w:color w:val="000000"/>
          <w:sz w:val="24"/>
          <w:szCs w:val="24"/>
        </w:rPr>
        <w:t xml:space="preserve"> (ICPD), İnsan Ticaretine İlişkin Palermo Protokolü ve Milenyum Beyanna</w:t>
      </w:r>
      <w:r w:rsidR="007E1310" w:rsidRPr="002557AE">
        <w:rPr>
          <w:rFonts w:ascii="Times New Roman" w:eastAsia="Times New Roman" w:hAnsi="Times New Roman" w:cs="Times New Roman"/>
          <w:color w:val="000000"/>
          <w:sz w:val="24"/>
          <w:szCs w:val="24"/>
        </w:rPr>
        <w:t>mesi ve</w:t>
      </w:r>
      <w:r w:rsidRPr="002557AE">
        <w:rPr>
          <w:rFonts w:ascii="Times New Roman" w:eastAsia="Times New Roman" w:hAnsi="Times New Roman" w:cs="Times New Roman"/>
          <w:color w:val="000000"/>
          <w:sz w:val="24"/>
          <w:szCs w:val="24"/>
        </w:rPr>
        <w:t xml:space="preserve"> Milenyum Kalkınma Hedefleri (</w:t>
      </w:r>
      <w:proofErr w:type="spellStart"/>
      <w:r w:rsidRPr="002557AE">
        <w:rPr>
          <w:rFonts w:ascii="Times New Roman" w:eastAsia="Times New Roman" w:hAnsi="Times New Roman" w:cs="Times New Roman"/>
          <w:color w:val="000000"/>
          <w:sz w:val="24"/>
          <w:szCs w:val="24"/>
        </w:rPr>
        <w:t>MDG'ler</w:t>
      </w:r>
      <w:proofErr w:type="spellEnd"/>
      <w:r w:rsidRPr="002557AE">
        <w:rPr>
          <w:rFonts w:ascii="Times New Roman" w:eastAsia="Times New Roman" w:hAnsi="Times New Roman" w:cs="Times New Roman"/>
          <w:color w:val="000000"/>
          <w:sz w:val="24"/>
          <w:szCs w:val="24"/>
        </w:rPr>
        <w:t xml:space="preserve">) </w:t>
      </w:r>
      <w:r w:rsidR="004946A2" w:rsidRPr="002557AE">
        <w:rPr>
          <w:rFonts w:ascii="Times New Roman" w:eastAsia="Times New Roman" w:hAnsi="Times New Roman" w:cs="Times New Roman"/>
          <w:color w:val="000000"/>
          <w:sz w:val="24"/>
          <w:szCs w:val="24"/>
        </w:rPr>
        <w:t xml:space="preserve">gibi çok sayıda uluslararası sözleşme </w:t>
      </w:r>
      <w:r w:rsidR="007E1310" w:rsidRPr="002557AE">
        <w:rPr>
          <w:rFonts w:ascii="Times New Roman" w:eastAsia="Times New Roman" w:hAnsi="Times New Roman" w:cs="Times New Roman"/>
          <w:color w:val="000000"/>
          <w:sz w:val="24"/>
          <w:szCs w:val="24"/>
        </w:rPr>
        <w:t>kadın politikalarının temelini oluşturm</w:t>
      </w:r>
      <w:r w:rsidR="004946A2" w:rsidRPr="002557AE">
        <w:rPr>
          <w:rFonts w:ascii="Times New Roman" w:eastAsia="Times New Roman" w:hAnsi="Times New Roman" w:cs="Times New Roman"/>
          <w:color w:val="000000"/>
          <w:sz w:val="24"/>
          <w:szCs w:val="24"/>
        </w:rPr>
        <w:t>aktadır</w:t>
      </w:r>
      <w:r w:rsidR="007E1310" w:rsidRPr="002557AE">
        <w:rPr>
          <w:rFonts w:ascii="Times New Roman" w:eastAsia="Times New Roman" w:hAnsi="Times New Roman" w:cs="Times New Roman"/>
          <w:color w:val="000000"/>
          <w:sz w:val="24"/>
          <w:szCs w:val="24"/>
        </w:rPr>
        <w:t>.</w:t>
      </w:r>
      <w:r w:rsidRPr="002557AE">
        <w:rPr>
          <w:rFonts w:ascii="Times New Roman" w:eastAsia="Times New Roman" w:hAnsi="Times New Roman" w:cs="Times New Roman"/>
          <w:color w:val="000000"/>
          <w:sz w:val="24"/>
          <w:szCs w:val="24"/>
        </w:rPr>
        <w:t xml:space="preserve"> </w:t>
      </w:r>
      <w:r w:rsidR="00B80E48" w:rsidRPr="002557AE">
        <w:rPr>
          <w:rFonts w:ascii="Times New Roman" w:eastAsia="Times New Roman" w:hAnsi="Times New Roman" w:cs="Times New Roman"/>
          <w:color w:val="000000"/>
          <w:sz w:val="24"/>
          <w:szCs w:val="24"/>
        </w:rPr>
        <w:t xml:space="preserve"> </w:t>
      </w:r>
      <w:r w:rsidR="00B80E48" w:rsidRPr="002557AE">
        <w:rPr>
          <w:rFonts w:ascii="Times New Roman" w:hAnsi="Times New Roman" w:cs="Times New Roman"/>
          <w:sz w:val="24"/>
          <w:szCs w:val="24"/>
        </w:rPr>
        <w:t>Özellikle 1990’lı yıllarda kadın hareketinin ‘özel alan</w:t>
      </w:r>
      <w:r w:rsidR="004946A2" w:rsidRPr="002557AE">
        <w:rPr>
          <w:rFonts w:ascii="Times New Roman" w:hAnsi="Times New Roman" w:cs="Times New Roman"/>
          <w:sz w:val="24"/>
          <w:szCs w:val="24"/>
        </w:rPr>
        <w:t xml:space="preserve"> </w:t>
      </w:r>
      <w:proofErr w:type="spellStart"/>
      <w:r w:rsidR="004946A2" w:rsidRPr="002557AE">
        <w:rPr>
          <w:rFonts w:ascii="Times New Roman" w:hAnsi="Times New Roman" w:cs="Times New Roman"/>
          <w:sz w:val="24"/>
          <w:szCs w:val="24"/>
        </w:rPr>
        <w:t>politik’tir</w:t>
      </w:r>
      <w:proofErr w:type="spellEnd"/>
      <w:r w:rsidR="004946A2" w:rsidRPr="002557AE">
        <w:rPr>
          <w:rFonts w:ascii="Times New Roman" w:hAnsi="Times New Roman" w:cs="Times New Roman"/>
          <w:sz w:val="24"/>
          <w:szCs w:val="24"/>
        </w:rPr>
        <w:t xml:space="preserve"> söylemi özel alanda yaşanan, tabulaştırılan kadına yönelik şiddet olgusun bir kamu politika alanı olarak </w:t>
      </w:r>
      <w:r w:rsidR="00B80E48" w:rsidRPr="002557AE">
        <w:rPr>
          <w:rFonts w:ascii="Times New Roman" w:hAnsi="Times New Roman" w:cs="Times New Roman"/>
          <w:sz w:val="24"/>
          <w:szCs w:val="24"/>
        </w:rPr>
        <w:t>somut politik adımlar</w:t>
      </w:r>
      <w:r w:rsidR="004946A2" w:rsidRPr="002557AE">
        <w:rPr>
          <w:rFonts w:ascii="Times New Roman" w:hAnsi="Times New Roman" w:cs="Times New Roman"/>
          <w:sz w:val="24"/>
          <w:szCs w:val="24"/>
        </w:rPr>
        <w:t>ın atılmasında önemli kazanımların sağlandığı bir kurumsallaşma dönemi olmuştur</w:t>
      </w:r>
      <w:r w:rsidR="00B80E48" w:rsidRPr="002557AE">
        <w:rPr>
          <w:rFonts w:ascii="Times New Roman" w:hAnsi="Times New Roman" w:cs="Times New Roman"/>
          <w:sz w:val="24"/>
          <w:szCs w:val="24"/>
        </w:rPr>
        <w:t>. 1993 yılında BM Genel Kurulunda Kadınlara Yönelik Şiddetin Önlenmesi Bildirgesi ka</w:t>
      </w:r>
      <w:r w:rsidR="003C30BB" w:rsidRPr="002557AE">
        <w:rPr>
          <w:rFonts w:ascii="Times New Roman" w:hAnsi="Times New Roman" w:cs="Times New Roman"/>
          <w:sz w:val="24"/>
          <w:szCs w:val="24"/>
        </w:rPr>
        <w:t>bul edilmiştir</w:t>
      </w:r>
      <w:r w:rsidR="00B80E48" w:rsidRPr="002557AE">
        <w:rPr>
          <w:rFonts w:ascii="Times New Roman" w:hAnsi="Times New Roman" w:cs="Times New Roman"/>
          <w:sz w:val="24"/>
          <w:szCs w:val="24"/>
        </w:rPr>
        <w:t>. 1995 yılında Pekin’de düzenlenen IV. Dünya Kadın Konferansında da kadına yönelik şiddetle mücadelenin bir kamu politika alanı olarak kabul edilmesi</w:t>
      </w:r>
      <w:r w:rsidR="0023488C" w:rsidRPr="002557AE">
        <w:rPr>
          <w:rFonts w:ascii="Times New Roman" w:hAnsi="Times New Roman" w:cs="Times New Roman"/>
          <w:sz w:val="24"/>
          <w:szCs w:val="24"/>
        </w:rPr>
        <w:t>, kurumsallaşmanın sağlanması</w:t>
      </w:r>
      <w:r w:rsidR="00B80E48" w:rsidRPr="002557AE">
        <w:rPr>
          <w:rFonts w:ascii="Times New Roman" w:hAnsi="Times New Roman" w:cs="Times New Roman"/>
          <w:sz w:val="24"/>
          <w:szCs w:val="24"/>
        </w:rPr>
        <w:t xml:space="preserve"> ve </w:t>
      </w:r>
      <w:r w:rsidR="0023488C" w:rsidRPr="002557AE">
        <w:rPr>
          <w:rFonts w:ascii="Times New Roman" w:hAnsi="Times New Roman" w:cs="Times New Roman"/>
          <w:sz w:val="24"/>
          <w:szCs w:val="24"/>
        </w:rPr>
        <w:t xml:space="preserve">özellikle </w:t>
      </w:r>
      <w:r w:rsidR="00B80E48" w:rsidRPr="002557AE">
        <w:rPr>
          <w:rFonts w:ascii="Times New Roman" w:hAnsi="Times New Roman" w:cs="Times New Roman"/>
          <w:sz w:val="24"/>
          <w:szCs w:val="24"/>
        </w:rPr>
        <w:t xml:space="preserve">cinsiyete dayalı her türden şiddetten </w:t>
      </w:r>
      <w:r w:rsidR="0023488C" w:rsidRPr="002557AE">
        <w:rPr>
          <w:rFonts w:ascii="Times New Roman" w:hAnsi="Times New Roman" w:cs="Times New Roman"/>
          <w:sz w:val="24"/>
          <w:szCs w:val="24"/>
        </w:rPr>
        <w:t xml:space="preserve">kadınları </w:t>
      </w:r>
      <w:r w:rsidR="00B80E48" w:rsidRPr="002557AE">
        <w:rPr>
          <w:rFonts w:ascii="Times New Roman" w:hAnsi="Times New Roman" w:cs="Times New Roman"/>
          <w:sz w:val="24"/>
          <w:szCs w:val="24"/>
        </w:rPr>
        <w:t>koruma görevinin devlete ait olduğu ilkesi kabul edilmiştir.</w:t>
      </w:r>
    </w:p>
    <w:p w14:paraId="170DC37A" w14:textId="77777777" w:rsidR="00F5253B" w:rsidRPr="002557AE" w:rsidRDefault="00F5253B" w:rsidP="00B260AA">
      <w:pPr>
        <w:spacing w:before="120" w:after="120" w:line="240" w:lineRule="auto"/>
        <w:ind w:firstLine="708"/>
        <w:jc w:val="both"/>
        <w:rPr>
          <w:rFonts w:ascii="Times New Roman" w:eastAsia="Times New Roman" w:hAnsi="Times New Roman" w:cs="Times New Roman"/>
          <w:color w:val="000000"/>
          <w:sz w:val="24"/>
          <w:szCs w:val="24"/>
        </w:rPr>
      </w:pPr>
      <w:r w:rsidRPr="002557AE">
        <w:rPr>
          <w:rFonts w:ascii="Times New Roman" w:eastAsia="Times New Roman" w:hAnsi="Times New Roman" w:cs="Times New Roman"/>
          <w:color w:val="000000"/>
          <w:sz w:val="24"/>
          <w:szCs w:val="24"/>
        </w:rPr>
        <w:t>1993'te Viyana’da yapılan Birleşmiş Milletler (BM) Dünya İnsan Konferansı</w:t>
      </w:r>
      <w:r w:rsidR="00DB3CA4">
        <w:rPr>
          <w:rFonts w:ascii="Times New Roman" w:eastAsia="Times New Roman" w:hAnsi="Times New Roman" w:cs="Times New Roman"/>
          <w:color w:val="000000"/>
          <w:sz w:val="24"/>
          <w:szCs w:val="24"/>
        </w:rPr>
        <w:t>’</w:t>
      </w:r>
      <w:r w:rsidRPr="002557AE">
        <w:rPr>
          <w:rFonts w:ascii="Times New Roman" w:eastAsia="Times New Roman" w:hAnsi="Times New Roman" w:cs="Times New Roman"/>
          <w:color w:val="000000"/>
          <w:sz w:val="24"/>
          <w:szCs w:val="24"/>
        </w:rPr>
        <w:t xml:space="preserve">nda tüm alanlarda hakların kabulü ve cinsiyet eşitliğinin önemini vurgu yapılmıştır. Yine 1995 yılında yapılan Kahire'de yapılan Uluslararası Nüfus ve Kalkınma Konferans'ında da sosyal ve ekonomik kalkınmanın gerçekleştirilmesinde kadınların güçlendirilmesi ve cinsiyet eşitliğinin sağlanması ilkelerine dikkat çekilmiştir. Gündem 21 ile Rio'da ise, kadınların çevreye katkısı ve iklim değişikliklerinin etkilerinin yanı sıra ekonomik ve sosyal eşitsizlikler sonucu artan kadın yoksulluğuna vurgu yapılmış ve hükümetler tarafından taahhütlerin gerçekleştirilmesi </w:t>
      </w:r>
      <w:r w:rsidRPr="002557AE">
        <w:rPr>
          <w:rFonts w:ascii="Times New Roman" w:eastAsia="Times New Roman" w:hAnsi="Times New Roman" w:cs="Times New Roman"/>
          <w:color w:val="000000"/>
          <w:sz w:val="24"/>
          <w:szCs w:val="24"/>
        </w:rPr>
        <w:lastRenderedPageBreak/>
        <w:t>gereği belirtilmiştir.  Ayrıca toplumsal cinsiyet bakış açısının hükümetler ve sivil toplum kuruluşları tarafından dikkate alınması ve ana akım p</w:t>
      </w:r>
      <w:r w:rsidR="00A63D11" w:rsidRPr="002557AE">
        <w:rPr>
          <w:rFonts w:ascii="Times New Roman" w:eastAsia="Times New Roman" w:hAnsi="Times New Roman" w:cs="Times New Roman"/>
          <w:color w:val="000000"/>
          <w:sz w:val="24"/>
          <w:szCs w:val="24"/>
        </w:rPr>
        <w:t>olitikaları haline gelmesi gereğ</w:t>
      </w:r>
      <w:r w:rsidRPr="002557AE">
        <w:rPr>
          <w:rFonts w:ascii="Times New Roman" w:eastAsia="Times New Roman" w:hAnsi="Times New Roman" w:cs="Times New Roman"/>
          <w:color w:val="000000"/>
          <w:sz w:val="24"/>
          <w:szCs w:val="24"/>
        </w:rPr>
        <w:t xml:space="preserve">i kararlaştırılmıştır. </w:t>
      </w:r>
    </w:p>
    <w:p w14:paraId="0610D652" w14:textId="77777777" w:rsidR="007E1310" w:rsidRPr="002557AE" w:rsidRDefault="00C67F8E" w:rsidP="004B74DF">
      <w:pPr>
        <w:spacing w:before="120" w:after="0" w:line="240" w:lineRule="auto"/>
        <w:ind w:firstLine="709"/>
        <w:jc w:val="both"/>
        <w:rPr>
          <w:rFonts w:ascii="Times New Roman" w:eastAsia="Times New Roman" w:hAnsi="Times New Roman" w:cs="Times New Roman"/>
          <w:iCs/>
          <w:color w:val="000000"/>
          <w:sz w:val="24"/>
          <w:szCs w:val="24"/>
        </w:rPr>
      </w:pPr>
      <w:r w:rsidRPr="002557AE">
        <w:rPr>
          <w:rFonts w:ascii="Times New Roman" w:eastAsia="Times New Roman" w:hAnsi="Times New Roman" w:cs="Times New Roman"/>
          <w:color w:val="000000"/>
          <w:sz w:val="24"/>
          <w:szCs w:val="24"/>
        </w:rPr>
        <w:t xml:space="preserve">Kadın politikalarında erkeklerin ve kadınların onurlu ve adil bir yaşama sahip olması ve sosyal ve ekonomik kalkınmadan eşit şekilde yararlanmalarının sağlanması hedeflenir. Ancak kadınların karşılaştıkları ayrımcılıklarla mücadelede </w:t>
      </w:r>
      <w:r w:rsidR="007E1310" w:rsidRPr="002557AE">
        <w:rPr>
          <w:rFonts w:ascii="Times New Roman" w:eastAsia="Times New Roman" w:hAnsi="Times New Roman" w:cs="Times New Roman"/>
          <w:color w:val="000000"/>
          <w:sz w:val="24"/>
          <w:szCs w:val="24"/>
        </w:rPr>
        <w:t>toplumsal cinsiyet duyarlılığın</w:t>
      </w:r>
      <w:r w:rsidRPr="002557AE">
        <w:rPr>
          <w:rFonts w:ascii="Times New Roman" w:eastAsia="Times New Roman" w:hAnsi="Times New Roman" w:cs="Times New Roman"/>
          <w:color w:val="000000"/>
          <w:sz w:val="24"/>
          <w:szCs w:val="24"/>
        </w:rPr>
        <w:t xml:space="preserve">ı geliştirmek ana </w:t>
      </w:r>
      <w:r w:rsidR="00215263" w:rsidRPr="002557AE">
        <w:rPr>
          <w:rFonts w:ascii="Times New Roman" w:eastAsia="Times New Roman" w:hAnsi="Times New Roman" w:cs="Times New Roman"/>
          <w:color w:val="000000"/>
          <w:sz w:val="24"/>
          <w:szCs w:val="24"/>
        </w:rPr>
        <w:t>a</w:t>
      </w:r>
      <w:r w:rsidRPr="002557AE">
        <w:rPr>
          <w:rFonts w:ascii="Times New Roman" w:eastAsia="Times New Roman" w:hAnsi="Times New Roman" w:cs="Times New Roman"/>
          <w:color w:val="000000"/>
          <w:sz w:val="24"/>
          <w:szCs w:val="24"/>
        </w:rPr>
        <w:t>maç olmalıdır. K</w:t>
      </w:r>
      <w:r w:rsidR="007E1310" w:rsidRPr="002557AE">
        <w:rPr>
          <w:rFonts w:ascii="Times New Roman" w:eastAsia="Times New Roman" w:hAnsi="Times New Roman" w:cs="Times New Roman"/>
          <w:color w:val="000000"/>
          <w:sz w:val="24"/>
          <w:szCs w:val="24"/>
        </w:rPr>
        <w:t>adınların toplumsal statülerinin geliştirilmesi ve cinsiyetlerinden dolayı uğrad</w:t>
      </w:r>
      <w:r w:rsidRPr="002557AE">
        <w:rPr>
          <w:rFonts w:ascii="Times New Roman" w:eastAsia="Times New Roman" w:hAnsi="Times New Roman" w:cs="Times New Roman"/>
          <w:color w:val="000000"/>
          <w:sz w:val="24"/>
          <w:szCs w:val="24"/>
        </w:rPr>
        <w:t xml:space="preserve">ıkları ayrımcılıklarla mücadelede politika </w:t>
      </w:r>
      <w:r w:rsidR="00F0750D" w:rsidRPr="002557AE">
        <w:rPr>
          <w:rFonts w:ascii="Times New Roman" w:eastAsia="Times New Roman" w:hAnsi="Times New Roman" w:cs="Times New Roman"/>
          <w:color w:val="000000"/>
          <w:sz w:val="24"/>
          <w:szCs w:val="24"/>
        </w:rPr>
        <w:t xml:space="preserve">ve </w:t>
      </w:r>
      <w:r w:rsidR="007E1310" w:rsidRPr="002557AE">
        <w:rPr>
          <w:rFonts w:ascii="Times New Roman" w:eastAsia="Times New Roman" w:hAnsi="Times New Roman" w:cs="Times New Roman"/>
          <w:color w:val="000000"/>
          <w:sz w:val="24"/>
          <w:szCs w:val="24"/>
        </w:rPr>
        <w:t xml:space="preserve">uygulamaları etkileyecek yetkilendirmenin </w:t>
      </w:r>
      <w:r w:rsidR="00A50ECE" w:rsidRPr="002557AE">
        <w:rPr>
          <w:rFonts w:ascii="Times New Roman" w:eastAsia="Times New Roman" w:hAnsi="Times New Roman" w:cs="Times New Roman"/>
          <w:color w:val="000000"/>
          <w:sz w:val="24"/>
          <w:szCs w:val="24"/>
        </w:rPr>
        <w:t xml:space="preserve">de ilgili </w:t>
      </w:r>
      <w:r w:rsidR="007E1310" w:rsidRPr="002557AE">
        <w:rPr>
          <w:rFonts w:ascii="Times New Roman" w:eastAsia="Times New Roman" w:hAnsi="Times New Roman" w:cs="Times New Roman"/>
          <w:color w:val="000000"/>
          <w:sz w:val="24"/>
          <w:szCs w:val="24"/>
        </w:rPr>
        <w:t xml:space="preserve">kurumsal yapılara sağlanması ve cinsiyet eşitliği, cinsiyet adaleti, ayrımcılık yapmama </w:t>
      </w:r>
      <w:r w:rsidR="00215263" w:rsidRPr="002557AE">
        <w:rPr>
          <w:rFonts w:ascii="Times New Roman" w:eastAsia="Times New Roman" w:hAnsi="Times New Roman" w:cs="Times New Roman"/>
          <w:color w:val="000000"/>
          <w:sz w:val="24"/>
          <w:szCs w:val="24"/>
        </w:rPr>
        <w:t>taahhüdünün</w:t>
      </w:r>
      <w:r w:rsidR="00A50ECE" w:rsidRPr="002557AE">
        <w:rPr>
          <w:rFonts w:ascii="Times New Roman" w:eastAsia="Times New Roman" w:hAnsi="Times New Roman" w:cs="Times New Roman"/>
          <w:color w:val="000000"/>
          <w:sz w:val="24"/>
          <w:szCs w:val="24"/>
        </w:rPr>
        <w:t xml:space="preserve"> gerçekleştirilmesi </w:t>
      </w:r>
      <w:r w:rsidR="007E1310" w:rsidRPr="002557AE">
        <w:rPr>
          <w:rFonts w:ascii="Times New Roman" w:eastAsia="Times New Roman" w:hAnsi="Times New Roman" w:cs="Times New Roman"/>
          <w:color w:val="000000"/>
          <w:sz w:val="24"/>
          <w:szCs w:val="24"/>
        </w:rPr>
        <w:t>hedefle</w:t>
      </w:r>
      <w:r w:rsidR="00A50ECE" w:rsidRPr="002557AE">
        <w:rPr>
          <w:rFonts w:ascii="Times New Roman" w:eastAsia="Times New Roman" w:hAnsi="Times New Roman" w:cs="Times New Roman"/>
          <w:color w:val="000000"/>
          <w:sz w:val="24"/>
          <w:szCs w:val="24"/>
        </w:rPr>
        <w:t>nmelidi</w:t>
      </w:r>
      <w:r w:rsidR="007E1310" w:rsidRPr="002557AE">
        <w:rPr>
          <w:rFonts w:ascii="Times New Roman" w:eastAsia="Times New Roman" w:hAnsi="Times New Roman" w:cs="Times New Roman"/>
          <w:color w:val="000000"/>
          <w:sz w:val="24"/>
          <w:szCs w:val="24"/>
        </w:rPr>
        <w:t xml:space="preserve">r. </w:t>
      </w:r>
      <w:r w:rsidR="00744A1F" w:rsidRPr="002557AE">
        <w:rPr>
          <w:rFonts w:ascii="Times New Roman" w:eastAsia="Times New Roman" w:hAnsi="Times New Roman" w:cs="Times New Roman"/>
          <w:color w:val="000000"/>
          <w:sz w:val="24"/>
          <w:szCs w:val="24"/>
        </w:rPr>
        <w:t xml:space="preserve">Ayrıca kadın politikalarının </w:t>
      </w:r>
      <w:proofErr w:type="spellStart"/>
      <w:r w:rsidR="00744A1F" w:rsidRPr="002557AE">
        <w:rPr>
          <w:rFonts w:ascii="Times New Roman" w:eastAsia="Times New Roman" w:hAnsi="Times New Roman" w:cs="Times New Roman"/>
          <w:color w:val="000000"/>
          <w:sz w:val="24"/>
          <w:szCs w:val="24"/>
        </w:rPr>
        <w:t>anaakımlaştırma</w:t>
      </w:r>
      <w:proofErr w:type="spellEnd"/>
      <w:r w:rsidR="00744A1F" w:rsidRPr="002557AE">
        <w:rPr>
          <w:rFonts w:ascii="Times New Roman" w:eastAsia="Times New Roman" w:hAnsi="Times New Roman" w:cs="Times New Roman"/>
          <w:color w:val="000000"/>
          <w:sz w:val="24"/>
          <w:szCs w:val="24"/>
        </w:rPr>
        <w:t xml:space="preserve"> sürecine </w:t>
      </w:r>
      <w:proofErr w:type="gramStart"/>
      <w:r w:rsidR="00744A1F" w:rsidRPr="002557AE">
        <w:rPr>
          <w:rFonts w:ascii="Times New Roman" w:eastAsia="Times New Roman" w:hAnsi="Times New Roman" w:cs="Times New Roman"/>
          <w:color w:val="000000"/>
          <w:sz w:val="24"/>
          <w:szCs w:val="24"/>
        </w:rPr>
        <w:t>dahil</w:t>
      </w:r>
      <w:proofErr w:type="gramEnd"/>
      <w:r w:rsidR="00744A1F" w:rsidRPr="002557AE">
        <w:rPr>
          <w:rFonts w:ascii="Times New Roman" w:eastAsia="Times New Roman" w:hAnsi="Times New Roman" w:cs="Times New Roman"/>
          <w:color w:val="000000"/>
          <w:sz w:val="24"/>
          <w:szCs w:val="24"/>
        </w:rPr>
        <w:t xml:space="preserve"> edilmesi ve kadınlara rehberlik etme taahhütlerinin de gerçekleştirilmesi gerekir.</w:t>
      </w:r>
      <w:r w:rsidR="004D25B8" w:rsidRPr="002557AE">
        <w:rPr>
          <w:rFonts w:ascii="Times New Roman" w:eastAsia="Times New Roman" w:hAnsi="Times New Roman" w:cs="Times New Roman"/>
          <w:color w:val="000000"/>
          <w:sz w:val="24"/>
          <w:szCs w:val="24"/>
        </w:rPr>
        <w:t xml:space="preserve"> </w:t>
      </w:r>
      <w:r w:rsidR="004D25B8" w:rsidRPr="002557AE">
        <w:rPr>
          <w:rFonts w:ascii="Times New Roman" w:eastAsia="Times New Roman" w:hAnsi="Times New Roman" w:cs="Times New Roman"/>
          <w:sz w:val="24"/>
          <w:szCs w:val="24"/>
        </w:rPr>
        <w:t>Ayrıca c</w:t>
      </w:r>
      <w:r w:rsidR="004D25B8" w:rsidRPr="002557AE">
        <w:rPr>
          <w:rFonts w:ascii="Times New Roman" w:eastAsia="Times New Roman" w:hAnsi="Times New Roman" w:cs="Times New Roman"/>
          <w:iCs/>
          <w:color w:val="000000"/>
          <w:sz w:val="24"/>
          <w:szCs w:val="24"/>
        </w:rPr>
        <w:t>insiyetle ilgili tüm faaliyet ve programların koordine edilmesi gereği de kadın politikalarının başarısında oldukça önem taşır.</w:t>
      </w:r>
    </w:p>
    <w:p w14:paraId="4EFAC7B4" w14:textId="77777777" w:rsidR="002478B7" w:rsidRPr="002557AE" w:rsidRDefault="002478B7" w:rsidP="004B74DF">
      <w:pPr>
        <w:spacing w:after="0" w:line="240" w:lineRule="auto"/>
        <w:ind w:firstLine="397"/>
        <w:jc w:val="both"/>
        <w:rPr>
          <w:rFonts w:ascii="Times New Roman" w:eastAsia="Times New Roman" w:hAnsi="Times New Roman" w:cs="Times New Roman"/>
          <w:iCs/>
          <w:color w:val="000000"/>
          <w:sz w:val="24"/>
          <w:szCs w:val="24"/>
        </w:rPr>
      </w:pPr>
    </w:p>
    <w:p w14:paraId="05CC1BE9" w14:textId="77777777" w:rsidR="003F1DB2" w:rsidRPr="00B260AA" w:rsidRDefault="00854A34" w:rsidP="004B74DF">
      <w:pPr>
        <w:spacing w:after="120" w:line="240" w:lineRule="auto"/>
        <w:ind w:firstLine="709"/>
        <w:jc w:val="both"/>
        <w:rPr>
          <w:rFonts w:ascii="Times New Roman" w:eastAsia="Times New Roman" w:hAnsi="Times New Roman" w:cs="Times New Roman"/>
          <w:i/>
          <w:iCs/>
          <w:color w:val="000000"/>
          <w:sz w:val="24"/>
          <w:szCs w:val="24"/>
        </w:rPr>
      </w:pPr>
      <w:r w:rsidRPr="00B260AA">
        <w:rPr>
          <w:rFonts w:ascii="Times New Roman" w:eastAsia="Times New Roman" w:hAnsi="Times New Roman" w:cs="Times New Roman"/>
          <w:b/>
          <w:iCs/>
          <w:color w:val="000000"/>
          <w:sz w:val="24"/>
          <w:szCs w:val="24"/>
        </w:rPr>
        <w:t xml:space="preserve">Kadın </w:t>
      </w:r>
      <w:r w:rsidR="00B260AA" w:rsidRPr="00B260AA">
        <w:rPr>
          <w:rFonts w:ascii="Times New Roman" w:eastAsia="Times New Roman" w:hAnsi="Times New Roman" w:cs="Times New Roman"/>
          <w:b/>
          <w:iCs/>
          <w:color w:val="000000"/>
          <w:sz w:val="24"/>
          <w:szCs w:val="24"/>
        </w:rPr>
        <w:t>politikalarının ilke ve esasları</w:t>
      </w:r>
      <w:r w:rsidR="00B260AA" w:rsidRPr="00B260AA">
        <w:rPr>
          <w:rFonts w:ascii="Times New Roman" w:eastAsia="Times New Roman" w:hAnsi="Times New Roman" w:cs="Times New Roman"/>
          <w:iCs/>
          <w:color w:val="000000"/>
          <w:sz w:val="24"/>
          <w:szCs w:val="24"/>
        </w:rPr>
        <w:t>:</w:t>
      </w:r>
      <w:r w:rsidR="00B260AA">
        <w:rPr>
          <w:rFonts w:ascii="Times New Roman" w:eastAsia="Times New Roman" w:hAnsi="Times New Roman" w:cs="Times New Roman"/>
          <w:i/>
          <w:iCs/>
          <w:color w:val="000000"/>
          <w:sz w:val="24"/>
          <w:szCs w:val="24"/>
        </w:rPr>
        <w:t xml:space="preserve"> </w:t>
      </w:r>
      <w:r w:rsidR="00743F2E">
        <w:rPr>
          <w:rFonts w:ascii="Times New Roman" w:eastAsia="Times New Roman" w:hAnsi="Times New Roman" w:cs="Times New Roman"/>
          <w:color w:val="000000"/>
          <w:sz w:val="24"/>
          <w:szCs w:val="24"/>
        </w:rPr>
        <w:t>Bir kamu politika alanı ve stratejisi olanak kadın politikaları t</w:t>
      </w:r>
      <w:r w:rsidR="001C39E7" w:rsidRPr="002557AE">
        <w:rPr>
          <w:rFonts w:ascii="Times New Roman" w:eastAsia="Times New Roman" w:hAnsi="Times New Roman" w:cs="Times New Roman"/>
          <w:color w:val="000000"/>
          <w:sz w:val="24"/>
          <w:szCs w:val="24"/>
        </w:rPr>
        <w:t>eknik yönden ele alındığında</w:t>
      </w:r>
      <w:r w:rsidR="00E20A7F">
        <w:rPr>
          <w:rFonts w:ascii="Times New Roman" w:eastAsia="Times New Roman" w:hAnsi="Times New Roman" w:cs="Times New Roman"/>
          <w:color w:val="000000"/>
          <w:sz w:val="24"/>
          <w:szCs w:val="24"/>
        </w:rPr>
        <w:t xml:space="preserve"> </w:t>
      </w:r>
      <w:r w:rsidR="00743F2E">
        <w:rPr>
          <w:rFonts w:ascii="Times New Roman" w:eastAsia="Times New Roman" w:hAnsi="Times New Roman" w:cs="Times New Roman"/>
          <w:color w:val="000000"/>
          <w:sz w:val="24"/>
          <w:szCs w:val="24"/>
        </w:rPr>
        <w:t>temel</w:t>
      </w:r>
      <w:r w:rsidRPr="002557AE">
        <w:rPr>
          <w:rFonts w:ascii="Times New Roman" w:eastAsia="Times New Roman" w:hAnsi="Times New Roman" w:cs="Times New Roman"/>
          <w:color w:val="000000"/>
          <w:sz w:val="24"/>
          <w:szCs w:val="24"/>
        </w:rPr>
        <w:t xml:space="preserve"> </w:t>
      </w:r>
      <w:r w:rsidR="00052D47" w:rsidRPr="002557AE">
        <w:rPr>
          <w:rFonts w:ascii="Times New Roman" w:eastAsia="Times New Roman" w:hAnsi="Times New Roman" w:cs="Times New Roman"/>
          <w:color w:val="000000"/>
          <w:sz w:val="24"/>
          <w:szCs w:val="24"/>
        </w:rPr>
        <w:t>ilke ve</w:t>
      </w:r>
      <w:r w:rsidR="003F1DB2" w:rsidRPr="002557AE">
        <w:rPr>
          <w:rFonts w:ascii="Times New Roman" w:eastAsia="Times New Roman" w:hAnsi="Times New Roman" w:cs="Times New Roman"/>
          <w:color w:val="000000"/>
          <w:sz w:val="24"/>
          <w:szCs w:val="24"/>
        </w:rPr>
        <w:t xml:space="preserve"> esaslar </w:t>
      </w:r>
      <w:r w:rsidR="00052D47" w:rsidRPr="002557AE">
        <w:rPr>
          <w:rFonts w:ascii="Times New Roman" w:eastAsia="Times New Roman" w:hAnsi="Times New Roman" w:cs="Times New Roman"/>
          <w:color w:val="000000"/>
          <w:sz w:val="24"/>
          <w:szCs w:val="24"/>
        </w:rPr>
        <w:t>şöyle özetlenebilir</w:t>
      </w:r>
      <w:r w:rsidR="00B13DEB" w:rsidRPr="002557AE">
        <w:rPr>
          <w:rFonts w:ascii="Times New Roman" w:eastAsia="Times New Roman" w:hAnsi="Times New Roman" w:cs="Times New Roman"/>
          <w:color w:val="000000"/>
          <w:sz w:val="24"/>
          <w:szCs w:val="24"/>
        </w:rPr>
        <w:t xml:space="preserve"> (UNDP</w:t>
      </w:r>
      <w:r w:rsidR="0029355C" w:rsidRPr="002557AE">
        <w:rPr>
          <w:rFonts w:ascii="Times New Roman" w:eastAsia="Times New Roman" w:hAnsi="Times New Roman" w:cs="Times New Roman"/>
          <w:color w:val="000000"/>
          <w:sz w:val="24"/>
          <w:szCs w:val="24"/>
        </w:rPr>
        <w:t>, 2006</w:t>
      </w:r>
      <w:r w:rsidR="00052D47" w:rsidRPr="002557AE">
        <w:rPr>
          <w:rFonts w:ascii="Times New Roman" w:eastAsia="Times New Roman" w:hAnsi="Times New Roman" w:cs="Times New Roman"/>
          <w:color w:val="000000"/>
          <w:sz w:val="24"/>
          <w:szCs w:val="24"/>
        </w:rPr>
        <w:t>;</w:t>
      </w:r>
      <w:r w:rsidR="0029355C" w:rsidRPr="002557AE">
        <w:rPr>
          <w:rFonts w:ascii="Times New Roman" w:eastAsia="Times New Roman" w:hAnsi="Times New Roman" w:cs="Times New Roman"/>
          <w:color w:val="000000"/>
          <w:sz w:val="24"/>
          <w:szCs w:val="24"/>
        </w:rPr>
        <w:t xml:space="preserve"> I</w:t>
      </w:r>
      <w:r w:rsidR="00293861" w:rsidRPr="002557AE">
        <w:rPr>
          <w:rFonts w:ascii="Times New Roman" w:eastAsia="Times New Roman" w:hAnsi="Times New Roman" w:cs="Times New Roman"/>
          <w:color w:val="000000"/>
          <w:sz w:val="24"/>
          <w:szCs w:val="24"/>
        </w:rPr>
        <w:t>P</w:t>
      </w:r>
      <w:r w:rsidR="0029355C" w:rsidRPr="002557AE">
        <w:rPr>
          <w:rFonts w:ascii="Times New Roman" w:eastAsia="Times New Roman" w:hAnsi="Times New Roman" w:cs="Times New Roman"/>
          <w:color w:val="000000"/>
          <w:sz w:val="24"/>
          <w:szCs w:val="24"/>
        </w:rPr>
        <w:t>U, 2008);</w:t>
      </w:r>
    </w:p>
    <w:p w14:paraId="0257731E" w14:textId="77777777" w:rsidR="003F1DB2" w:rsidRPr="00B260AA" w:rsidRDefault="003F1DB2" w:rsidP="00B260AA">
      <w:pPr>
        <w:pStyle w:val="ListeParagraf"/>
        <w:numPr>
          <w:ilvl w:val="0"/>
          <w:numId w:val="8"/>
        </w:numPr>
        <w:spacing w:before="120" w:after="120" w:line="240" w:lineRule="auto"/>
        <w:jc w:val="both"/>
        <w:rPr>
          <w:rFonts w:ascii="Times New Roman" w:eastAsia="Times New Roman" w:hAnsi="Times New Roman" w:cs="Times New Roman"/>
          <w:color w:val="000000"/>
          <w:sz w:val="24"/>
          <w:szCs w:val="24"/>
        </w:rPr>
      </w:pPr>
      <w:r w:rsidRPr="00B260AA">
        <w:rPr>
          <w:rFonts w:ascii="Times New Roman" w:eastAsia="Times New Roman" w:hAnsi="Times New Roman" w:cs="Times New Roman"/>
          <w:color w:val="000000"/>
          <w:sz w:val="24"/>
          <w:szCs w:val="24"/>
        </w:rPr>
        <w:t>Hukukun üstünlüğünün teşvik edilmesi, demokratik ve şeffaf kurumlar aracılığıyla kadınların haklarının anayasalar başta olmak üzere yasal zeminde garanti altına alınması,</w:t>
      </w:r>
    </w:p>
    <w:p w14:paraId="6FE80596" w14:textId="77777777" w:rsidR="003F1DB2" w:rsidRPr="00B260AA" w:rsidRDefault="003F1DB2" w:rsidP="00B260AA">
      <w:pPr>
        <w:pStyle w:val="ListeParagraf"/>
        <w:numPr>
          <w:ilvl w:val="0"/>
          <w:numId w:val="8"/>
        </w:numPr>
        <w:spacing w:before="120" w:after="120" w:line="240" w:lineRule="auto"/>
        <w:jc w:val="both"/>
        <w:rPr>
          <w:rFonts w:ascii="Times New Roman" w:eastAsia="Times New Roman" w:hAnsi="Times New Roman" w:cs="Times New Roman"/>
          <w:color w:val="000000"/>
          <w:sz w:val="24"/>
          <w:szCs w:val="24"/>
        </w:rPr>
      </w:pPr>
      <w:r w:rsidRPr="00B260AA">
        <w:rPr>
          <w:rFonts w:ascii="Times New Roman" w:eastAsia="Times New Roman" w:hAnsi="Times New Roman" w:cs="Times New Roman"/>
          <w:color w:val="000000"/>
          <w:sz w:val="24"/>
          <w:szCs w:val="24"/>
        </w:rPr>
        <w:t>Cinsiyet eşitsizliğinin önlenmesinde eğitim çağında olan kızların haklarından yararlanmaları, için fırsat ve olanakların geliştirilmesi,</w:t>
      </w:r>
    </w:p>
    <w:p w14:paraId="332B3478" w14:textId="77777777" w:rsidR="003F1DB2" w:rsidRPr="00B260AA" w:rsidRDefault="003F1DB2" w:rsidP="00B260AA">
      <w:pPr>
        <w:pStyle w:val="ListeParagraf"/>
        <w:numPr>
          <w:ilvl w:val="0"/>
          <w:numId w:val="8"/>
        </w:numPr>
        <w:spacing w:before="120" w:after="120" w:line="240" w:lineRule="auto"/>
        <w:jc w:val="both"/>
        <w:rPr>
          <w:rFonts w:ascii="Times New Roman" w:eastAsia="Times New Roman" w:hAnsi="Times New Roman" w:cs="Times New Roman"/>
          <w:color w:val="000000"/>
          <w:sz w:val="24"/>
          <w:szCs w:val="24"/>
        </w:rPr>
      </w:pPr>
      <w:r w:rsidRPr="00B260AA">
        <w:rPr>
          <w:rFonts w:ascii="Times New Roman" w:eastAsia="Times New Roman" w:hAnsi="Times New Roman" w:cs="Times New Roman"/>
          <w:color w:val="000000"/>
          <w:sz w:val="24"/>
          <w:szCs w:val="24"/>
        </w:rPr>
        <w:t>Cinsiyet eşitliği ilkesine sıkı uyma ve bağlılığın geliştirilmesi için farkındalık çalışmalarının yapılması,</w:t>
      </w:r>
    </w:p>
    <w:p w14:paraId="1B88BC6F" w14:textId="77777777" w:rsidR="003F1DB2" w:rsidRPr="00B260AA" w:rsidRDefault="003F1DB2" w:rsidP="00B260AA">
      <w:pPr>
        <w:pStyle w:val="ListeParagraf"/>
        <w:numPr>
          <w:ilvl w:val="0"/>
          <w:numId w:val="8"/>
        </w:numPr>
        <w:shd w:val="clear" w:color="auto" w:fill="FFFFFF"/>
        <w:spacing w:before="120" w:after="120" w:line="240" w:lineRule="auto"/>
        <w:jc w:val="both"/>
        <w:rPr>
          <w:rFonts w:ascii="Times New Roman" w:eastAsia="Times New Roman" w:hAnsi="Times New Roman" w:cs="Times New Roman"/>
          <w:color w:val="000000"/>
          <w:sz w:val="24"/>
          <w:szCs w:val="24"/>
        </w:rPr>
      </w:pPr>
      <w:r w:rsidRPr="00B260AA">
        <w:rPr>
          <w:rFonts w:ascii="Times New Roman" w:eastAsia="Times New Roman" w:hAnsi="Times New Roman" w:cs="Times New Roman"/>
          <w:color w:val="000000"/>
          <w:sz w:val="24"/>
          <w:szCs w:val="24"/>
        </w:rPr>
        <w:t>Herkes için adaleti ve eşit muamelenin garanti edilmesi,</w:t>
      </w:r>
    </w:p>
    <w:p w14:paraId="67B1A3D2" w14:textId="77777777" w:rsidR="003F1DB2" w:rsidRPr="00B260AA" w:rsidRDefault="003F1DB2" w:rsidP="00B260AA">
      <w:pPr>
        <w:pStyle w:val="ListeParagraf"/>
        <w:numPr>
          <w:ilvl w:val="0"/>
          <w:numId w:val="8"/>
        </w:numPr>
        <w:shd w:val="clear" w:color="auto" w:fill="FFFFFF"/>
        <w:spacing w:before="120" w:after="120" w:line="240" w:lineRule="auto"/>
        <w:jc w:val="both"/>
        <w:rPr>
          <w:rFonts w:ascii="Times New Roman" w:eastAsia="Times New Roman" w:hAnsi="Times New Roman" w:cs="Times New Roman"/>
          <w:color w:val="000000"/>
          <w:sz w:val="24"/>
          <w:szCs w:val="24"/>
        </w:rPr>
      </w:pPr>
      <w:r w:rsidRPr="00B260AA">
        <w:rPr>
          <w:rFonts w:ascii="Times New Roman" w:eastAsia="Times New Roman" w:hAnsi="Times New Roman" w:cs="Times New Roman"/>
          <w:color w:val="000000"/>
          <w:sz w:val="24"/>
          <w:szCs w:val="24"/>
        </w:rPr>
        <w:t>Kamusal kurumlar arasında koordine çalışılması,</w:t>
      </w:r>
    </w:p>
    <w:p w14:paraId="24E6A3A8" w14:textId="77777777" w:rsidR="003F1DB2" w:rsidRPr="00B260AA" w:rsidRDefault="003F1DB2" w:rsidP="00B260AA">
      <w:pPr>
        <w:pStyle w:val="ListeParagraf"/>
        <w:numPr>
          <w:ilvl w:val="0"/>
          <w:numId w:val="8"/>
        </w:numPr>
        <w:shd w:val="clear" w:color="auto" w:fill="FFFFFF"/>
        <w:spacing w:before="120" w:after="120" w:line="240" w:lineRule="auto"/>
        <w:jc w:val="both"/>
        <w:rPr>
          <w:rFonts w:ascii="Times New Roman" w:eastAsia="Times New Roman" w:hAnsi="Times New Roman" w:cs="Times New Roman"/>
          <w:color w:val="000000"/>
          <w:sz w:val="24"/>
          <w:szCs w:val="24"/>
        </w:rPr>
      </w:pPr>
      <w:r w:rsidRPr="00B260AA">
        <w:rPr>
          <w:rFonts w:ascii="Times New Roman" w:eastAsia="Times New Roman" w:hAnsi="Times New Roman" w:cs="Times New Roman"/>
          <w:color w:val="000000"/>
          <w:sz w:val="24"/>
          <w:szCs w:val="24"/>
        </w:rPr>
        <w:t>Cinsiyete dayalı şiddetin her türünün ortadan kaldırılması,</w:t>
      </w:r>
    </w:p>
    <w:p w14:paraId="3F211AE1" w14:textId="77777777" w:rsidR="003F1DB2" w:rsidRPr="00B260AA" w:rsidRDefault="003F1DB2" w:rsidP="00B260AA">
      <w:pPr>
        <w:pStyle w:val="ListeParagraf"/>
        <w:numPr>
          <w:ilvl w:val="0"/>
          <w:numId w:val="8"/>
        </w:numPr>
        <w:shd w:val="clear" w:color="auto" w:fill="FFFFFF"/>
        <w:spacing w:before="120" w:after="120" w:line="240" w:lineRule="auto"/>
        <w:jc w:val="both"/>
        <w:rPr>
          <w:rFonts w:ascii="Times New Roman" w:eastAsia="Times New Roman" w:hAnsi="Times New Roman" w:cs="Times New Roman"/>
          <w:color w:val="000000"/>
          <w:sz w:val="24"/>
          <w:szCs w:val="24"/>
        </w:rPr>
      </w:pPr>
      <w:r w:rsidRPr="00B260AA">
        <w:rPr>
          <w:rFonts w:ascii="Times New Roman" w:eastAsia="Times New Roman" w:hAnsi="Times New Roman" w:cs="Times New Roman"/>
          <w:color w:val="000000"/>
          <w:sz w:val="24"/>
          <w:szCs w:val="24"/>
        </w:rPr>
        <w:t>Kadın sağlığının iyileştirilmesi ve anne ölümlerinin azaltılması,</w:t>
      </w:r>
    </w:p>
    <w:p w14:paraId="74110213" w14:textId="77777777" w:rsidR="003F1DB2" w:rsidRPr="00B260AA" w:rsidRDefault="003F1DB2" w:rsidP="00B260AA">
      <w:pPr>
        <w:pStyle w:val="ListeParagraf"/>
        <w:numPr>
          <w:ilvl w:val="0"/>
          <w:numId w:val="8"/>
        </w:numPr>
        <w:shd w:val="clear" w:color="auto" w:fill="FFFFFF"/>
        <w:spacing w:before="120" w:after="120" w:line="240" w:lineRule="auto"/>
        <w:jc w:val="both"/>
        <w:rPr>
          <w:rFonts w:ascii="Times New Roman" w:eastAsia="Times New Roman" w:hAnsi="Times New Roman" w:cs="Times New Roman"/>
          <w:color w:val="000000"/>
          <w:sz w:val="24"/>
          <w:szCs w:val="24"/>
        </w:rPr>
      </w:pPr>
      <w:r w:rsidRPr="00B260AA">
        <w:rPr>
          <w:rFonts w:ascii="Times New Roman" w:eastAsia="Times New Roman" w:hAnsi="Times New Roman" w:cs="Times New Roman"/>
          <w:color w:val="000000"/>
          <w:sz w:val="24"/>
          <w:szCs w:val="24"/>
        </w:rPr>
        <w:t xml:space="preserve">Cinsiyet </w:t>
      </w:r>
      <w:proofErr w:type="spellStart"/>
      <w:r w:rsidRPr="00B260AA">
        <w:rPr>
          <w:rFonts w:ascii="Times New Roman" w:eastAsia="Times New Roman" w:hAnsi="Times New Roman" w:cs="Times New Roman"/>
          <w:color w:val="000000"/>
          <w:sz w:val="24"/>
          <w:szCs w:val="24"/>
        </w:rPr>
        <w:t>stereotiplerinin</w:t>
      </w:r>
      <w:proofErr w:type="spellEnd"/>
      <w:r w:rsidRPr="00B260AA">
        <w:rPr>
          <w:rFonts w:ascii="Times New Roman" w:eastAsia="Times New Roman" w:hAnsi="Times New Roman" w:cs="Times New Roman"/>
          <w:color w:val="000000"/>
          <w:sz w:val="24"/>
          <w:szCs w:val="24"/>
        </w:rPr>
        <w:t>, cinsiyetçiliğin ve her türlü ayrımcılığın ortadan kaldırılması,</w:t>
      </w:r>
    </w:p>
    <w:p w14:paraId="4B899906" w14:textId="77777777" w:rsidR="009070FD" w:rsidRPr="00B260AA" w:rsidRDefault="003F1DB2" w:rsidP="004B74DF">
      <w:pPr>
        <w:pStyle w:val="ListeParagraf"/>
        <w:numPr>
          <w:ilvl w:val="0"/>
          <w:numId w:val="8"/>
        </w:numPr>
        <w:shd w:val="clear" w:color="auto" w:fill="FFFFFF"/>
        <w:spacing w:before="120" w:after="0" w:line="240" w:lineRule="auto"/>
        <w:ind w:left="714" w:hanging="357"/>
        <w:contextualSpacing w:val="0"/>
        <w:jc w:val="both"/>
        <w:rPr>
          <w:rFonts w:ascii="Times New Roman" w:eastAsia="Times New Roman" w:hAnsi="Times New Roman" w:cs="Times New Roman"/>
          <w:color w:val="000000"/>
          <w:sz w:val="24"/>
          <w:szCs w:val="24"/>
        </w:rPr>
      </w:pPr>
      <w:r w:rsidRPr="00B260AA">
        <w:rPr>
          <w:rFonts w:ascii="Times New Roman" w:eastAsia="Times New Roman" w:hAnsi="Times New Roman" w:cs="Times New Roman"/>
          <w:color w:val="000000"/>
          <w:sz w:val="24"/>
          <w:szCs w:val="24"/>
        </w:rPr>
        <w:t>Politikalar, programlar, bütçelerde hesap verebilirlik çerçevelerinin oluşturulması</w:t>
      </w:r>
      <w:r w:rsidR="003C30BB" w:rsidRPr="00B260AA">
        <w:rPr>
          <w:rFonts w:ascii="Times New Roman" w:eastAsia="Times New Roman" w:hAnsi="Times New Roman" w:cs="Times New Roman"/>
          <w:color w:val="000000"/>
          <w:sz w:val="24"/>
          <w:szCs w:val="24"/>
        </w:rPr>
        <w:t xml:space="preserve"> gereği benimsenmiştir. </w:t>
      </w:r>
    </w:p>
    <w:p w14:paraId="78C05A69" w14:textId="77777777" w:rsidR="00B260AA" w:rsidRDefault="00B260AA" w:rsidP="004B74DF">
      <w:pPr>
        <w:shd w:val="clear" w:color="auto" w:fill="FFFFFF"/>
        <w:spacing w:after="0" w:line="240" w:lineRule="auto"/>
        <w:ind w:firstLine="709"/>
        <w:jc w:val="both"/>
        <w:rPr>
          <w:rFonts w:ascii="Times New Roman" w:eastAsia="Times New Roman" w:hAnsi="Times New Roman" w:cs="Times New Roman"/>
          <w:i/>
          <w:color w:val="000000"/>
          <w:sz w:val="24"/>
          <w:szCs w:val="24"/>
        </w:rPr>
      </w:pPr>
    </w:p>
    <w:p w14:paraId="0659692E" w14:textId="77777777" w:rsidR="00D67F6B" w:rsidRPr="00B260AA" w:rsidRDefault="00743F2E" w:rsidP="004B74DF">
      <w:pPr>
        <w:shd w:val="clear" w:color="auto" w:fill="FFFFFF"/>
        <w:spacing w:after="120" w:line="240" w:lineRule="auto"/>
        <w:ind w:firstLine="709"/>
        <w:jc w:val="both"/>
        <w:rPr>
          <w:rFonts w:ascii="Times New Roman" w:eastAsia="Times New Roman" w:hAnsi="Times New Roman" w:cs="Times New Roman"/>
          <w:i/>
          <w:color w:val="000000"/>
          <w:sz w:val="24"/>
          <w:szCs w:val="24"/>
        </w:rPr>
      </w:pPr>
      <w:r w:rsidRPr="004B74DF">
        <w:rPr>
          <w:rFonts w:ascii="Times New Roman" w:eastAsia="Times New Roman" w:hAnsi="Times New Roman" w:cs="Times New Roman"/>
          <w:b/>
          <w:color w:val="000000"/>
          <w:sz w:val="24"/>
          <w:szCs w:val="24"/>
        </w:rPr>
        <w:t xml:space="preserve">Bir </w:t>
      </w:r>
      <w:r w:rsidR="004B74DF" w:rsidRPr="004B74DF">
        <w:rPr>
          <w:rFonts w:ascii="Times New Roman" w:eastAsia="Times New Roman" w:hAnsi="Times New Roman" w:cs="Times New Roman"/>
          <w:b/>
          <w:color w:val="000000"/>
          <w:sz w:val="24"/>
          <w:szCs w:val="24"/>
        </w:rPr>
        <w:t>kamu politikası alanı olarak kadına olarak kadına yönelik şiddetle mücadele örneği</w:t>
      </w:r>
      <w:r w:rsidR="00B260AA" w:rsidRPr="002557AE">
        <w:rPr>
          <w:rFonts w:ascii="Times New Roman" w:eastAsia="Times New Roman" w:hAnsi="Times New Roman" w:cs="Times New Roman"/>
          <w:color w:val="000000"/>
          <w:sz w:val="24"/>
          <w:szCs w:val="24"/>
        </w:rPr>
        <w:t>:</w:t>
      </w:r>
      <w:r w:rsidR="00B260AA">
        <w:rPr>
          <w:rFonts w:ascii="Times New Roman" w:eastAsia="Times New Roman" w:hAnsi="Times New Roman" w:cs="Times New Roman"/>
          <w:i/>
          <w:color w:val="000000"/>
          <w:sz w:val="24"/>
          <w:szCs w:val="24"/>
        </w:rPr>
        <w:t xml:space="preserve"> </w:t>
      </w:r>
      <w:r w:rsidR="00AF7C1F" w:rsidRPr="002557AE">
        <w:rPr>
          <w:rFonts w:ascii="Times New Roman" w:eastAsia="Times New Roman" w:hAnsi="Times New Roman" w:cs="Times New Roman"/>
          <w:sz w:val="24"/>
          <w:szCs w:val="24"/>
        </w:rPr>
        <w:t xml:space="preserve">Son yıllarda öne çıkan kamu politika alanlarından biri olan </w:t>
      </w:r>
      <w:r w:rsidR="001C39E7" w:rsidRPr="002557AE">
        <w:rPr>
          <w:rFonts w:ascii="Times New Roman" w:eastAsia="Times New Roman" w:hAnsi="Times New Roman" w:cs="Times New Roman"/>
          <w:sz w:val="24"/>
          <w:szCs w:val="24"/>
        </w:rPr>
        <w:t>k</w:t>
      </w:r>
      <w:r w:rsidR="00D67F6B" w:rsidRPr="002557AE">
        <w:rPr>
          <w:rFonts w:ascii="Times New Roman" w:eastAsia="Times New Roman" w:hAnsi="Times New Roman" w:cs="Times New Roman"/>
          <w:color w:val="000000"/>
          <w:sz w:val="24"/>
          <w:szCs w:val="24"/>
        </w:rPr>
        <w:t>adına yönelik şiddetle etkin m</w:t>
      </w:r>
      <w:r w:rsidR="00AF7C1F" w:rsidRPr="002557AE">
        <w:rPr>
          <w:rFonts w:ascii="Times New Roman" w:eastAsia="Times New Roman" w:hAnsi="Times New Roman" w:cs="Times New Roman"/>
          <w:color w:val="000000"/>
          <w:sz w:val="24"/>
          <w:szCs w:val="24"/>
        </w:rPr>
        <w:t xml:space="preserve">ücadelede </w:t>
      </w:r>
      <w:r w:rsidR="0034571B">
        <w:rPr>
          <w:rFonts w:ascii="Times New Roman" w:eastAsia="Times New Roman" w:hAnsi="Times New Roman" w:cs="Times New Roman"/>
          <w:color w:val="000000"/>
          <w:sz w:val="24"/>
          <w:szCs w:val="24"/>
        </w:rPr>
        <w:t>izlenmesi gerekenler</w:t>
      </w:r>
      <w:r w:rsidR="001C39E7" w:rsidRPr="002557AE">
        <w:rPr>
          <w:rFonts w:ascii="Times New Roman" w:eastAsia="Times New Roman" w:hAnsi="Times New Roman" w:cs="Times New Roman"/>
          <w:color w:val="000000"/>
          <w:sz w:val="24"/>
          <w:szCs w:val="24"/>
        </w:rPr>
        <w:t xml:space="preserve"> şöyle özetlenebilir</w:t>
      </w:r>
      <w:r w:rsidR="00293861" w:rsidRPr="002557AE">
        <w:rPr>
          <w:rFonts w:ascii="Times New Roman" w:eastAsia="Times New Roman" w:hAnsi="Times New Roman" w:cs="Times New Roman"/>
          <w:color w:val="000000"/>
          <w:sz w:val="24"/>
          <w:szCs w:val="24"/>
        </w:rPr>
        <w:t xml:space="preserve">: </w:t>
      </w:r>
    </w:p>
    <w:p w14:paraId="2F24C714" w14:textId="77777777" w:rsidR="00D67F6B" w:rsidRPr="004B74DF" w:rsidRDefault="00D67F6B" w:rsidP="004B74DF">
      <w:pPr>
        <w:numPr>
          <w:ilvl w:val="0"/>
          <w:numId w:val="3"/>
        </w:numPr>
        <w:spacing w:before="120" w:after="120" w:line="240" w:lineRule="auto"/>
        <w:contextualSpacing/>
        <w:jc w:val="both"/>
        <w:rPr>
          <w:rFonts w:ascii="Times New Roman" w:hAnsi="Times New Roman" w:cs="Times New Roman"/>
          <w:sz w:val="24"/>
          <w:szCs w:val="24"/>
        </w:rPr>
      </w:pPr>
      <w:r w:rsidRPr="004B74DF">
        <w:rPr>
          <w:rFonts w:ascii="Times New Roman" w:hAnsi="Times New Roman" w:cs="Times New Roman"/>
          <w:sz w:val="24"/>
          <w:szCs w:val="24"/>
        </w:rPr>
        <w:t>Genelde kadına yönelik şiddetle mücadele, özelde bu alanda faaliyet gösteren kurumlar için yeterli bütçe ayrılması, uluslararası standart ve yükümlükleri dikkate alan yasa</w:t>
      </w:r>
      <w:r w:rsidR="0034571B" w:rsidRPr="004B74DF">
        <w:rPr>
          <w:rFonts w:ascii="Times New Roman" w:hAnsi="Times New Roman" w:cs="Times New Roman"/>
          <w:sz w:val="24"/>
          <w:szCs w:val="24"/>
        </w:rPr>
        <w:t>l mevzuat ve kurumsal düzenlemelerin yapılması,</w:t>
      </w:r>
      <w:r w:rsidRPr="004B74DF">
        <w:rPr>
          <w:rFonts w:ascii="Times New Roman" w:hAnsi="Times New Roman" w:cs="Times New Roman"/>
          <w:sz w:val="24"/>
          <w:szCs w:val="24"/>
        </w:rPr>
        <w:t xml:space="preserve"> </w:t>
      </w:r>
    </w:p>
    <w:p w14:paraId="30F61B0A" w14:textId="77777777" w:rsidR="00D67F6B" w:rsidRPr="004B74DF" w:rsidRDefault="008602AA" w:rsidP="004B74DF">
      <w:pPr>
        <w:numPr>
          <w:ilvl w:val="0"/>
          <w:numId w:val="3"/>
        </w:numPr>
        <w:spacing w:before="120" w:after="120" w:line="240" w:lineRule="auto"/>
        <w:contextualSpacing/>
        <w:jc w:val="both"/>
        <w:rPr>
          <w:rFonts w:ascii="Times New Roman" w:hAnsi="Times New Roman" w:cs="Times New Roman"/>
          <w:sz w:val="24"/>
          <w:szCs w:val="24"/>
        </w:rPr>
      </w:pPr>
      <w:r w:rsidRPr="004B74DF">
        <w:rPr>
          <w:rFonts w:ascii="Times New Roman" w:hAnsi="Times New Roman" w:cs="Times New Roman"/>
          <w:sz w:val="24"/>
          <w:szCs w:val="24"/>
        </w:rPr>
        <w:t>Sığınak/</w:t>
      </w:r>
      <w:proofErr w:type="spellStart"/>
      <w:r w:rsidRPr="004B74DF">
        <w:rPr>
          <w:rFonts w:ascii="Times New Roman" w:hAnsi="Times New Roman" w:cs="Times New Roman"/>
          <w:sz w:val="24"/>
          <w:szCs w:val="24"/>
        </w:rPr>
        <w:t>s</w:t>
      </w:r>
      <w:r w:rsidR="00D67F6B" w:rsidRPr="004B74DF">
        <w:rPr>
          <w:rFonts w:ascii="Times New Roman" w:hAnsi="Times New Roman" w:cs="Times New Roman"/>
          <w:sz w:val="24"/>
          <w:szCs w:val="24"/>
        </w:rPr>
        <w:t>ığınmaevi</w:t>
      </w:r>
      <w:proofErr w:type="spellEnd"/>
      <w:r w:rsidR="00D67F6B" w:rsidRPr="004B74DF">
        <w:rPr>
          <w:rFonts w:ascii="Times New Roman" w:hAnsi="Times New Roman" w:cs="Times New Roman"/>
          <w:sz w:val="24"/>
          <w:szCs w:val="24"/>
        </w:rPr>
        <w:t>, yasal, tıbbi, psikolojik destek gibi hizmetlerin fiziksel, personel, bütçe yeterliği yanında bu hizmetlere erişimde şiddet mağduru kadınların yaşayabileceği zorlukları dikkate alacak biçimde sunulması,</w:t>
      </w:r>
    </w:p>
    <w:p w14:paraId="6C782120" w14:textId="77777777" w:rsidR="00D67F6B" w:rsidRPr="004B74DF" w:rsidRDefault="00D67F6B" w:rsidP="004B74DF">
      <w:pPr>
        <w:numPr>
          <w:ilvl w:val="0"/>
          <w:numId w:val="3"/>
        </w:numPr>
        <w:spacing w:before="120" w:after="120" w:line="240" w:lineRule="auto"/>
        <w:contextualSpacing/>
        <w:jc w:val="both"/>
        <w:rPr>
          <w:rFonts w:ascii="Times New Roman" w:hAnsi="Times New Roman" w:cs="Times New Roman"/>
          <w:sz w:val="24"/>
          <w:szCs w:val="24"/>
        </w:rPr>
      </w:pPr>
      <w:r w:rsidRPr="004B74DF">
        <w:rPr>
          <w:rFonts w:ascii="Times New Roman" w:hAnsi="Times New Roman" w:cs="Times New Roman"/>
          <w:sz w:val="24"/>
          <w:szCs w:val="24"/>
        </w:rPr>
        <w:t xml:space="preserve">Hizmet sunumu sırasında uygun programlar, kurumsal işbirliği yanında kurumsal destek sonrası etkili bir takip sisteminin mevcut olması,  </w:t>
      </w:r>
    </w:p>
    <w:p w14:paraId="579BC84D" w14:textId="77777777" w:rsidR="00D67F6B" w:rsidRPr="004B74DF" w:rsidRDefault="00D67F6B" w:rsidP="004B74DF">
      <w:pPr>
        <w:numPr>
          <w:ilvl w:val="0"/>
          <w:numId w:val="3"/>
        </w:numPr>
        <w:spacing w:before="120" w:after="120" w:line="240" w:lineRule="auto"/>
        <w:contextualSpacing/>
        <w:jc w:val="both"/>
        <w:rPr>
          <w:rFonts w:ascii="Times New Roman" w:hAnsi="Times New Roman" w:cs="Times New Roman"/>
          <w:sz w:val="24"/>
          <w:szCs w:val="24"/>
        </w:rPr>
      </w:pPr>
      <w:r w:rsidRPr="004B74DF">
        <w:rPr>
          <w:rFonts w:ascii="Times New Roman" w:hAnsi="Times New Roman" w:cs="Times New Roman"/>
          <w:sz w:val="24"/>
          <w:szCs w:val="24"/>
        </w:rPr>
        <w:t xml:space="preserve">Kolluk kuvvetleri, yargı, sağlık, sosyal hizmet vb. açısından kadına yönelik şiddetin gerektirdiği duyarlığa sahip nicelik ve nitelikte (uzman/profesyonel kadın görevliler dâhil) personel istihdamı ve kurumsal kapasiteye sahip olma,  </w:t>
      </w:r>
    </w:p>
    <w:p w14:paraId="0E601F99" w14:textId="77777777" w:rsidR="00467ECF" w:rsidRPr="002557AE" w:rsidRDefault="00D67F6B" w:rsidP="004B74DF">
      <w:pPr>
        <w:numPr>
          <w:ilvl w:val="0"/>
          <w:numId w:val="3"/>
        </w:numPr>
        <w:spacing w:before="120" w:after="120" w:line="240" w:lineRule="auto"/>
        <w:ind w:left="714" w:hanging="357"/>
        <w:jc w:val="both"/>
        <w:rPr>
          <w:rFonts w:ascii="Times New Roman" w:eastAsia="Times New Roman" w:hAnsi="Times New Roman" w:cs="Times New Roman"/>
          <w:sz w:val="24"/>
          <w:szCs w:val="24"/>
        </w:rPr>
      </w:pPr>
      <w:r w:rsidRPr="004B74DF">
        <w:rPr>
          <w:rFonts w:ascii="Times New Roman" w:hAnsi="Times New Roman" w:cs="Times New Roman"/>
          <w:sz w:val="24"/>
          <w:szCs w:val="24"/>
        </w:rPr>
        <w:t>Etkili bir</w:t>
      </w:r>
      <w:r w:rsidRPr="002557AE">
        <w:rPr>
          <w:rFonts w:ascii="Times New Roman" w:eastAsia="Times New Roman" w:hAnsi="Times New Roman" w:cs="Times New Roman"/>
          <w:color w:val="000000"/>
          <w:sz w:val="24"/>
          <w:szCs w:val="24"/>
        </w:rPr>
        <w:t xml:space="preserve"> veri ve istatistik derleme sisteminin kurulması </w:t>
      </w:r>
      <w:r w:rsidRPr="002557AE">
        <w:rPr>
          <w:rFonts w:ascii="Times New Roman" w:eastAsia="Times New Roman" w:hAnsi="Times New Roman" w:cs="Times New Roman"/>
          <w:sz w:val="24"/>
          <w:szCs w:val="24"/>
        </w:rPr>
        <w:t>(UN</w:t>
      </w:r>
      <w:r w:rsidR="00293861" w:rsidRPr="002557AE">
        <w:rPr>
          <w:rFonts w:ascii="Times New Roman" w:eastAsia="Times New Roman" w:hAnsi="Times New Roman" w:cs="Times New Roman"/>
          <w:sz w:val="24"/>
          <w:szCs w:val="24"/>
        </w:rPr>
        <w:t>DP, 2006;</w:t>
      </w:r>
      <w:r w:rsidR="00293861" w:rsidRPr="002557AE">
        <w:rPr>
          <w:rFonts w:ascii="Times New Roman" w:eastAsia="Times New Roman" w:hAnsi="Times New Roman" w:cs="Times New Roman"/>
          <w:color w:val="000000"/>
          <w:sz w:val="24"/>
          <w:szCs w:val="24"/>
        </w:rPr>
        <w:t xml:space="preserve"> Sallan Gül, 2011).</w:t>
      </w:r>
    </w:p>
    <w:p w14:paraId="18A8DA18" w14:textId="77777777" w:rsidR="003C30BB" w:rsidRPr="002557AE" w:rsidRDefault="003C30BB" w:rsidP="00B260AA">
      <w:pPr>
        <w:spacing w:before="120" w:after="120" w:line="240" w:lineRule="auto"/>
        <w:ind w:firstLine="708"/>
        <w:jc w:val="both"/>
        <w:rPr>
          <w:rFonts w:ascii="Times New Roman" w:hAnsi="Times New Roman" w:cs="Times New Roman"/>
          <w:sz w:val="24"/>
          <w:szCs w:val="24"/>
        </w:rPr>
      </w:pPr>
      <w:r w:rsidRPr="002557AE">
        <w:rPr>
          <w:rFonts w:ascii="Times New Roman" w:hAnsi="Times New Roman" w:cs="Times New Roman"/>
          <w:sz w:val="24"/>
          <w:szCs w:val="24"/>
        </w:rPr>
        <w:lastRenderedPageBreak/>
        <w:t xml:space="preserve">Kadına yönelik şiddetin sonlandırılması için BM 2008-2015 eylem planında devletlerin 5 temel alanda çalışmalar yapması gerektiğine </w:t>
      </w:r>
      <w:r w:rsidR="0034571B">
        <w:rPr>
          <w:rFonts w:ascii="Times New Roman" w:hAnsi="Times New Roman" w:cs="Times New Roman"/>
          <w:sz w:val="24"/>
          <w:szCs w:val="24"/>
        </w:rPr>
        <w:t>belirtilmiştir</w:t>
      </w:r>
      <w:r w:rsidRPr="002557AE">
        <w:rPr>
          <w:rFonts w:ascii="Times New Roman" w:hAnsi="Times New Roman" w:cs="Times New Roman"/>
          <w:sz w:val="24"/>
          <w:szCs w:val="24"/>
        </w:rPr>
        <w:t xml:space="preserve">. </w:t>
      </w:r>
      <w:r w:rsidR="00D90911" w:rsidRPr="002557AE">
        <w:rPr>
          <w:rFonts w:ascii="Times New Roman" w:hAnsi="Times New Roman" w:cs="Times New Roman"/>
          <w:sz w:val="24"/>
          <w:szCs w:val="24"/>
        </w:rPr>
        <w:t>Bunlar;</w:t>
      </w:r>
    </w:p>
    <w:p w14:paraId="20C39653" w14:textId="77777777" w:rsidR="003C30BB" w:rsidRPr="002557AE" w:rsidRDefault="003C30BB" w:rsidP="00C83951">
      <w:pPr>
        <w:numPr>
          <w:ilvl w:val="0"/>
          <w:numId w:val="3"/>
        </w:numPr>
        <w:spacing w:before="120" w:after="120" w:line="240" w:lineRule="auto"/>
        <w:contextualSpacing/>
        <w:jc w:val="both"/>
        <w:rPr>
          <w:rFonts w:ascii="Times New Roman" w:hAnsi="Times New Roman" w:cs="Times New Roman"/>
          <w:sz w:val="24"/>
          <w:szCs w:val="24"/>
        </w:rPr>
      </w:pPr>
      <w:r w:rsidRPr="002557AE">
        <w:rPr>
          <w:rFonts w:ascii="Times New Roman" w:hAnsi="Times New Roman" w:cs="Times New Roman"/>
          <w:sz w:val="24"/>
          <w:szCs w:val="24"/>
        </w:rPr>
        <w:t>Ulusal düzeyde kanunların kabul edilmesi ve yürürlüğe konulması</w:t>
      </w:r>
    </w:p>
    <w:p w14:paraId="0A6AAC32" w14:textId="77777777" w:rsidR="003C30BB" w:rsidRPr="002557AE" w:rsidRDefault="003C30BB" w:rsidP="00C83951">
      <w:pPr>
        <w:numPr>
          <w:ilvl w:val="0"/>
          <w:numId w:val="3"/>
        </w:numPr>
        <w:spacing w:before="120" w:after="120" w:line="240" w:lineRule="auto"/>
        <w:contextualSpacing/>
        <w:jc w:val="both"/>
        <w:rPr>
          <w:rFonts w:ascii="Times New Roman" w:hAnsi="Times New Roman" w:cs="Times New Roman"/>
          <w:sz w:val="24"/>
          <w:szCs w:val="24"/>
        </w:rPr>
      </w:pPr>
      <w:r w:rsidRPr="002557AE">
        <w:rPr>
          <w:rFonts w:ascii="Times New Roman" w:hAnsi="Times New Roman" w:cs="Times New Roman"/>
          <w:sz w:val="24"/>
          <w:szCs w:val="24"/>
        </w:rPr>
        <w:t>Çok sektörlü ulusal eylem planlarının kabul edilmesi ve uygulanması</w:t>
      </w:r>
    </w:p>
    <w:p w14:paraId="395CBCED" w14:textId="77777777" w:rsidR="003C30BB" w:rsidRPr="002557AE" w:rsidRDefault="003C30BB" w:rsidP="00C83951">
      <w:pPr>
        <w:numPr>
          <w:ilvl w:val="0"/>
          <w:numId w:val="3"/>
        </w:numPr>
        <w:spacing w:before="120" w:after="120" w:line="240" w:lineRule="auto"/>
        <w:contextualSpacing/>
        <w:jc w:val="both"/>
        <w:rPr>
          <w:rFonts w:ascii="Times New Roman" w:hAnsi="Times New Roman" w:cs="Times New Roman"/>
          <w:sz w:val="24"/>
          <w:szCs w:val="24"/>
        </w:rPr>
      </w:pPr>
      <w:r w:rsidRPr="002557AE">
        <w:rPr>
          <w:rFonts w:ascii="Times New Roman" w:hAnsi="Times New Roman" w:cs="Times New Roman"/>
          <w:sz w:val="24"/>
          <w:szCs w:val="24"/>
        </w:rPr>
        <w:t>Veri toplama ve analiz sistemlerinin kurulması</w:t>
      </w:r>
    </w:p>
    <w:p w14:paraId="35C8A3DE" w14:textId="77777777" w:rsidR="003C30BB" w:rsidRPr="002557AE" w:rsidRDefault="003C30BB" w:rsidP="00C83951">
      <w:pPr>
        <w:numPr>
          <w:ilvl w:val="0"/>
          <w:numId w:val="3"/>
        </w:numPr>
        <w:spacing w:before="120" w:after="120" w:line="240" w:lineRule="auto"/>
        <w:contextualSpacing/>
        <w:jc w:val="both"/>
        <w:rPr>
          <w:rFonts w:ascii="Times New Roman" w:hAnsi="Times New Roman" w:cs="Times New Roman"/>
          <w:sz w:val="24"/>
          <w:szCs w:val="24"/>
        </w:rPr>
      </w:pPr>
      <w:r w:rsidRPr="002557AE">
        <w:rPr>
          <w:rFonts w:ascii="Times New Roman" w:hAnsi="Times New Roman" w:cs="Times New Roman"/>
          <w:sz w:val="24"/>
          <w:szCs w:val="24"/>
        </w:rPr>
        <w:t>Ulusal ve/veya yerel kampanyaların oluşturulması ve şiddet mağduru kadınları ve kız çocuklarını desteklemek ve şiddeti önlemek üzere farklı yelpazedeki sivil toplum aktörleriyle ilişkiye geçilmesi</w:t>
      </w:r>
    </w:p>
    <w:p w14:paraId="6D435855" w14:textId="77777777" w:rsidR="003C30BB" w:rsidRPr="00E20A7F" w:rsidRDefault="003C30BB" w:rsidP="00B260AA">
      <w:pPr>
        <w:numPr>
          <w:ilvl w:val="0"/>
          <w:numId w:val="3"/>
        </w:numPr>
        <w:spacing w:before="120" w:after="120" w:line="240" w:lineRule="auto"/>
        <w:ind w:left="714" w:hanging="357"/>
        <w:jc w:val="both"/>
        <w:rPr>
          <w:rFonts w:ascii="Times New Roman" w:hAnsi="Times New Roman" w:cs="Times New Roman"/>
          <w:sz w:val="24"/>
          <w:szCs w:val="24"/>
        </w:rPr>
      </w:pPr>
      <w:r w:rsidRPr="002557AE">
        <w:rPr>
          <w:rFonts w:ascii="Times New Roman" w:eastAsia="AGaramondPro-Bold" w:hAnsi="Times New Roman" w:cs="Times New Roman"/>
          <w:sz w:val="24"/>
          <w:szCs w:val="24"/>
        </w:rPr>
        <w:t>Çatışma durumlarındaki cinsel şiddetle mücadele etmek için sistematik tedbirlerin alınması kararlaştırılmıştır (</w:t>
      </w:r>
      <w:r w:rsidR="0034571B">
        <w:rPr>
          <w:rFonts w:ascii="Times New Roman" w:eastAsia="AGaramondPro-Bold" w:hAnsi="Times New Roman" w:cs="Times New Roman"/>
          <w:sz w:val="24"/>
          <w:szCs w:val="24"/>
        </w:rPr>
        <w:t xml:space="preserve">UNDP; </w:t>
      </w:r>
      <w:r w:rsidR="00D90911" w:rsidRPr="002557AE">
        <w:rPr>
          <w:rFonts w:ascii="Times New Roman" w:eastAsia="AGaramondPro-Bold" w:hAnsi="Times New Roman" w:cs="Times New Roman"/>
          <w:sz w:val="24"/>
          <w:szCs w:val="24"/>
        </w:rPr>
        <w:t>I</w:t>
      </w:r>
      <w:r w:rsidR="0034571B">
        <w:rPr>
          <w:rFonts w:ascii="Times New Roman" w:eastAsia="AGaramondPro-Bold" w:hAnsi="Times New Roman" w:cs="Times New Roman"/>
          <w:sz w:val="24"/>
          <w:szCs w:val="24"/>
        </w:rPr>
        <w:t>P</w:t>
      </w:r>
      <w:r w:rsidR="00D90911" w:rsidRPr="002557AE">
        <w:rPr>
          <w:rFonts w:ascii="Times New Roman" w:eastAsia="AGaramondPro-Bold" w:hAnsi="Times New Roman" w:cs="Times New Roman"/>
          <w:sz w:val="24"/>
          <w:szCs w:val="24"/>
        </w:rPr>
        <w:t>U,</w:t>
      </w:r>
      <w:r w:rsidR="0034571B">
        <w:rPr>
          <w:rFonts w:ascii="Times New Roman" w:eastAsia="AGaramondPro-Bold" w:hAnsi="Times New Roman" w:cs="Times New Roman"/>
          <w:sz w:val="24"/>
          <w:szCs w:val="24"/>
        </w:rPr>
        <w:t xml:space="preserve"> </w:t>
      </w:r>
      <w:r w:rsidRPr="002557AE">
        <w:rPr>
          <w:rFonts w:ascii="Times New Roman" w:hAnsi="Times New Roman" w:cs="Times New Roman"/>
          <w:sz w:val="24"/>
          <w:szCs w:val="24"/>
        </w:rPr>
        <w:t>2008</w:t>
      </w:r>
      <w:r w:rsidR="0034571B">
        <w:rPr>
          <w:rFonts w:ascii="Times New Roman" w:hAnsi="Times New Roman" w:cs="Times New Roman"/>
          <w:sz w:val="24"/>
          <w:szCs w:val="24"/>
        </w:rPr>
        <w:t xml:space="preserve">; </w:t>
      </w:r>
      <w:r w:rsidR="008D2ABC" w:rsidRPr="002557AE">
        <w:rPr>
          <w:rFonts w:ascii="Times New Roman" w:hAnsi="Times New Roman" w:cs="Times New Roman"/>
          <w:sz w:val="24"/>
          <w:szCs w:val="24"/>
        </w:rPr>
        <w:t>Sallan Gül, 2011</w:t>
      </w:r>
      <w:r w:rsidRPr="002557AE">
        <w:rPr>
          <w:rFonts w:ascii="Times New Roman" w:eastAsia="AGaramondPro-Bold" w:hAnsi="Times New Roman" w:cs="Times New Roman"/>
          <w:sz w:val="24"/>
          <w:szCs w:val="24"/>
        </w:rPr>
        <w:t>)</w:t>
      </w:r>
      <w:r w:rsidR="00497449" w:rsidRPr="002557AE">
        <w:rPr>
          <w:rFonts w:ascii="Times New Roman" w:eastAsia="AGaramondPro-Bold" w:hAnsi="Times New Roman" w:cs="Times New Roman"/>
          <w:sz w:val="24"/>
          <w:szCs w:val="24"/>
        </w:rPr>
        <w:t>.</w:t>
      </w:r>
    </w:p>
    <w:p w14:paraId="4BA0A92B" w14:textId="77777777" w:rsidR="00E20A7F" w:rsidRPr="00E20A7F" w:rsidRDefault="0034571B" w:rsidP="00B260AA">
      <w:pPr>
        <w:spacing w:before="120"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Ayrıca kadın politikaları genelinde ve özelinde de kadına yönelik şiddetle mücadelede k</w:t>
      </w:r>
      <w:r w:rsidR="00E20A7F" w:rsidRPr="00E20A7F">
        <w:rPr>
          <w:rFonts w:ascii="Times New Roman" w:eastAsia="Times New Roman" w:hAnsi="Times New Roman" w:cs="Times New Roman"/>
          <w:color w:val="000000"/>
          <w:sz w:val="24"/>
          <w:szCs w:val="24"/>
        </w:rPr>
        <w:t xml:space="preserve">adın örgütleri, kadın hakları savunucuları, insan hakları mekanizmaları gibi kanallar arasında işbirliği yoluyla ulusal hukuk, ulusal programlar ve politikalar uluslararası standartlar göz önünde bulundurularak gözden geçirilmeli ve geliştirilmelidir. Bu konuda sorumluluk devlete aittir. Ayrıca her türden eşitsizlik biçimi ve modelleriyle mücadelede konut, eğitim ve istihdam politikaları oldukça önemlidir. Benzer biçimde kadını ikincil kılan geleneksel cinsiyetçi roller, önyargı, </w:t>
      </w:r>
      <w:proofErr w:type="spellStart"/>
      <w:r w:rsidR="00E20A7F" w:rsidRPr="00E20A7F">
        <w:rPr>
          <w:rFonts w:ascii="Times New Roman" w:eastAsia="Times New Roman" w:hAnsi="Times New Roman" w:cs="Times New Roman"/>
          <w:color w:val="000000"/>
          <w:sz w:val="24"/>
          <w:szCs w:val="24"/>
        </w:rPr>
        <w:t>sosyo</w:t>
      </w:r>
      <w:proofErr w:type="spellEnd"/>
      <w:r w:rsidR="00E20A7F" w:rsidRPr="00E20A7F">
        <w:rPr>
          <w:rFonts w:ascii="Times New Roman" w:eastAsia="Times New Roman" w:hAnsi="Times New Roman" w:cs="Times New Roman"/>
          <w:color w:val="000000"/>
          <w:sz w:val="24"/>
          <w:szCs w:val="24"/>
        </w:rPr>
        <w:t>-</w:t>
      </w:r>
      <w:r w:rsidR="00E20A7F" w:rsidRPr="00B260AA">
        <w:rPr>
          <w:rFonts w:ascii="Times New Roman" w:hAnsi="Times New Roman" w:cs="Times New Roman"/>
          <w:sz w:val="24"/>
          <w:szCs w:val="24"/>
        </w:rPr>
        <w:t>kültürel</w:t>
      </w:r>
      <w:r w:rsidR="00E20A7F" w:rsidRPr="00E20A7F">
        <w:rPr>
          <w:rFonts w:ascii="Times New Roman" w:eastAsia="Times New Roman" w:hAnsi="Times New Roman" w:cs="Times New Roman"/>
          <w:color w:val="000000"/>
          <w:sz w:val="24"/>
          <w:szCs w:val="24"/>
        </w:rPr>
        <w:t xml:space="preserve"> davranış modelleri ve zihniyet kalıpları gibi toplumsal cinsiyet ayrımcılığı ve kadına yönelik şiddet konusunda negatif rol oynayan faktörlerin etkisini azaltıcı politikalar da öncelikli politika alanlarıdır. Mücadele de temelde devletin bir sorumluluğudur</w:t>
      </w:r>
      <w:r w:rsidR="00E20A7F" w:rsidRPr="00E20A7F">
        <w:rPr>
          <w:rFonts w:ascii="Times New Roman" w:eastAsia="Times New Roman" w:hAnsi="Times New Roman" w:cs="Times New Roman"/>
          <w:sz w:val="24"/>
          <w:szCs w:val="24"/>
        </w:rPr>
        <w:t>. İnsan hakları ihlallerini önleyebilmek ve de şiddetin toplumsal-ekonomik maliyetlerini azaltılabilmek için önleyici ve koruyucu hizmet programlarının uygulanması da hayati önem taşımaktadır (</w:t>
      </w:r>
      <w:proofErr w:type="spellStart"/>
      <w:r w:rsidR="00E20A7F" w:rsidRPr="00E20A7F">
        <w:rPr>
          <w:rFonts w:ascii="Times New Roman" w:eastAsia="Times New Roman" w:hAnsi="Times New Roman" w:cs="Times New Roman"/>
          <w:sz w:val="24"/>
          <w:szCs w:val="24"/>
        </w:rPr>
        <w:t>Walby</w:t>
      </w:r>
      <w:proofErr w:type="spellEnd"/>
      <w:r w:rsidR="00E20A7F" w:rsidRPr="00E20A7F">
        <w:rPr>
          <w:rFonts w:ascii="Times New Roman" w:eastAsia="Times New Roman" w:hAnsi="Times New Roman" w:cs="Times New Roman"/>
          <w:sz w:val="24"/>
          <w:szCs w:val="24"/>
        </w:rPr>
        <w:t xml:space="preserve">, 2003; </w:t>
      </w:r>
      <w:proofErr w:type="spellStart"/>
      <w:r w:rsidR="00E20A7F" w:rsidRPr="00E20A7F">
        <w:rPr>
          <w:rFonts w:ascii="Times New Roman" w:eastAsia="Times New Roman" w:hAnsi="Times New Roman" w:cs="Times New Roman"/>
          <w:sz w:val="24"/>
          <w:szCs w:val="24"/>
        </w:rPr>
        <w:t>Tue</w:t>
      </w:r>
      <w:proofErr w:type="spellEnd"/>
      <w:r w:rsidR="00E20A7F" w:rsidRPr="00E20A7F">
        <w:rPr>
          <w:rFonts w:ascii="Times New Roman" w:eastAsia="Times New Roman" w:hAnsi="Times New Roman" w:cs="Times New Roman"/>
          <w:sz w:val="24"/>
          <w:szCs w:val="24"/>
        </w:rPr>
        <w:t xml:space="preserve">, 2003; </w:t>
      </w:r>
      <w:r w:rsidR="00E20A7F" w:rsidRPr="00E20A7F">
        <w:rPr>
          <w:rFonts w:ascii="Times New Roman" w:hAnsi="Times New Roman" w:cs="Times New Roman"/>
          <w:color w:val="000000"/>
          <w:sz w:val="24"/>
          <w:szCs w:val="24"/>
        </w:rPr>
        <w:t xml:space="preserve">Acar ve Ertürk, 2011; </w:t>
      </w:r>
      <w:r w:rsidR="00E20A7F" w:rsidRPr="00E20A7F">
        <w:rPr>
          <w:rFonts w:ascii="Times New Roman" w:eastAsia="Times New Roman" w:hAnsi="Times New Roman" w:cs="Times New Roman"/>
          <w:sz w:val="24"/>
          <w:szCs w:val="24"/>
        </w:rPr>
        <w:t xml:space="preserve">Sallan Gül, 2011; Alican ve diğerleri, 2013). </w:t>
      </w:r>
    </w:p>
    <w:p w14:paraId="6D86ACDC" w14:textId="77777777" w:rsidR="00B260AA" w:rsidRDefault="00B260AA" w:rsidP="00854A34">
      <w:pPr>
        <w:spacing w:before="120" w:after="120" w:line="240" w:lineRule="auto"/>
        <w:jc w:val="both"/>
        <w:rPr>
          <w:rFonts w:ascii="Times New Roman" w:hAnsi="Times New Roman" w:cs="Times New Roman"/>
          <w:b/>
          <w:sz w:val="24"/>
          <w:szCs w:val="24"/>
        </w:rPr>
      </w:pPr>
    </w:p>
    <w:p w14:paraId="62A276BF" w14:textId="77777777" w:rsidR="00854A34" w:rsidRPr="002557AE" w:rsidRDefault="00854A34" w:rsidP="00854A34">
      <w:pPr>
        <w:spacing w:before="120" w:after="120" w:line="240" w:lineRule="auto"/>
        <w:jc w:val="both"/>
        <w:rPr>
          <w:rFonts w:ascii="Times New Roman" w:hAnsi="Times New Roman" w:cs="Times New Roman"/>
          <w:b/>
          <w:sz w:val="24"/>
          <w:szCs w:val="24"/>
        </w:rPr>
      </w:pPr>
      <w:r w:rsidRPr="002557AE">
        <w:rPr>
          <w:rFonts w:ascii="Times New Roman" w:hAnsi="Times New Roman" w:cs="Times New Roman"/>
          <w:b/>
          <w:sz w:val="24"/>
          <w:szCs w:val="24"/>
        </w:rPr>
        <w:t xml:space="preserve">Gelecekteki </w:t>
      </w:r>
      <w:r w:rsidR="00B6351A" w:rsidRPr="002557AE">
        <w:rPr>
          <w:rFonts w:ascii="Times New Roman" w:hAnsi="Times New Roman" w:cs="Times New Roman"/>
          <w:b/>
          <w:sz w:val="24"/>
          <w:szCs w:val="24"/>
        </w:rPr>
        <w:t>Y</w:t>
      </w:r>
      <w:r w:rsidRPr="002557AE">
        <w:rPr>
          <w:rFonts w:ascii="Times New Roman" w:hAnsi="Times New Roman" w:cs="Times New Roman"/>
          <w:b/>
          <w:sz w:val="24"/>
          <w:szCs w:val="24"/>
        </w:rPr>
        <w:t>önelimler</w:t>
      </w:r>
    </w:p>
    <w:p w14:paraId="0DB25CEC" w14:textId="77777777" w:rsidR="00A3579F" w:rsidRPr="002557AE" w:rsidRDefault="00854A34" w:rsidP="00C83951">
      <w:pPr>
        <w:spacing w:before="120" w:after="120" w:line="240" w:lineRule="auto"/>
        <w:ind w:firstLine="708"/>
        <w:jc w:val="both"/>
        <w:rPr>
          <w:rFonts w:ascii="Times New Roman" w:hAnsi="Times New Roman" w:cs="Times New Roman"/>
          <w:sz w:val="24"/>
          <w:szCs w:val="24"/>
        </w:rPr>
      </w:pPr>
      <w:r w:rsidRPr="002557AE">
        <w:rPr>
          <w:rFonts w:ascii="Times New Roman" w:hAnsi="Times New Roman" w:cs="Times New Roman"/>
          <w:sz w:val="24"/>
          <w:szCs w:val="24"/>
        </w:rPr>
        <w:t>Kadın erkek eşitliği hem bir insan hakları sorunu hem de sürdürülebilir kalkınmanın ve demokratik bir toplumun inşası için hem bir önkoşul</w:t>
      </w:r>
      <w:r w:rsidR="00043D77" w:rsidRPr="002557AE">
        <w:rPr>
          <w:rFonts w:ascii="Times New Roman" w:hAnsi="Times New Roman" w:cs="Times New Roman"/>
          <w:sz w:val="24"/>
          <w:szCs w:val="24"/>
        </w:rPr>
        <w:t>,</w:t>
      </w:r>
      <w:r w:rsidRPr="002557AE">
        <w:rPr>
          <w:rFonts w:ascii="Times New Roman" w:hAnsi="Times New Roman" w:cs="Times New Roman"/>
          <w:sz w:val="24"/>
          <w:szCs w:val="24"/>
        </w:rPr>
        <w:t xml:space="preserve"> hem de bir göstergedir. Bu nedenle cinsiyet eşitliğini temel alan k</w:t>
      </w:r>
      <w:r w:rsidR="00A3579F" w:rsidRPr="002557AE">
        <w:rPr>
          <w:rFonts w:ascii="Times New Roman" w:hAnsi="Times New Roman" w:cs="Times New Roman"/>
          <w:sz w:val="24"/>
          <w:szCs w:val="24"/>
        </w:rPr>
        <w:t>adın politikaları cinsiyet eşitliğini hedefleyen politikalar olmakla birlikte cinsiyet eşit</w:t>
      </w:r>
      <w:r w:rsidRPr="002557AE">
        <w:rPr>
          <w:rFonts w:ascii="Times New Roman" w:hAnsi="Times New Roman" w:cs="Times New Roman"/>
          <w:sz w:val="24"/>
          <w:szCs w:val="24"/>
        </w:rPr>
        <w:t xml:space="preserve">liği bir kadın sorunu değildir. </w:t>
      </w:r>
      <w:r w:rsidR="00A3579F" w:rsidRPr="002557AE">
        <w:rPr>
          <w:rFonts w:ascii="Times New Roman" w:hAnsi="Times New Roman" w:cs="Times New Roman"/>
          <w:sz w:val="24"/>
          <w:szCs w:val="24"/>
        </w:rPr>
        <w:t>Kadınları olduğu kadar erke</w:t>
      </w:r>
      <w:r w:rsidR="00815587" w:rsidRPr="002557AE">
        <w:rPr>
          <w:rFonts w:ascii="Times New Roman" w:hAnsi="Times New Roman" w:cs="Times New Roman"/>
          <w:sz w:val="24"/>
          <w:szCs w:val="24"/>
        </w:rPr>
        <w:t>k</w:t>
      </w:r>
      <w:r w:rsidR="00A3579F" w:rsidRPr="002557AE">
        <w:rPr>
          <w:rFonts w:ascii="Times New Roman" w:hAnsi="Times New Roman" w:cs="Times New Roman"/>
          <w:sz w:val="24"/>
          <w:szCs w:val="24"/>
        </w:rPr>
        <w:t>leri de ilgilendir</w:t>
      </w:r>
      <w:r w:rsidRPr="002557AE">
        <w:rPr>
          <w:rFonts w:ascii="Times New Roman" w:hAnsi="Times New Roman" w:cs="Times New Roman"/>
          <w:sz w:val="24"/>
          <w:szCs w:val="24"/>
        </w:rPr>
        <w:t>ir</w:t>
      </w:r>
      <w:r w:rsidR="00A3579F" w:rsidRPr="002557AE">
        <w:rPr>
          <w:rFonts w:ascii="Times New Roman" w:hAnsi="Times New Roman" w:cs="Times New Roman"/>
          <w:sz w:val="24"/>
          <w:szCs w:val="24"/>
        </w:rPr>
        <w:t xml:space="preserve">. </w:t>
      </w:r>
    </w:p>
    <w:p w14:paraId="0EA393EB" w14:textId="77777777" w:rsidR="00B6351A" w:rsidRPr="002557AE" w:rsidRDefault="009179A1" w:rsidP="00E20A7F">
      <w:pPr>
        <w:ind w:firstLine="708"/>
        <w:jc w:val="both"/>
        <w:rPr>
          <w:rFonts w:ascii="Times New Roman" w:hAnsi="Times New Roman" w:cs="Times New Roman"/>
          <w:sz w:val="24"/>
          <w:szCs w:val="24"/>
        </w:rPr>
      </w:pPr>
      <w:r w:rsidRPr="002557AE">
        <w:rPr>
          <w:rFonts w:ascii="Times New Roman" w:hAnsi="Times New Roman" w:cs="Times New Roman"/>
          <w:sz w:val="24"/>
          <w:szCs w:val="24"/>
        </w:rPr>
        <w:t>Cinsiyet eşitliğinin sağla</w:t>
      </w:r>
      <w:r w:rsidR="00854A34" w:rsidRPr="002557AE">
        <w:rPr>
          <w:rFonts w:ascii="Times New Roman" w:hAnsi="Times New Roman" w:cs="Times New Roman"/>
          <w:sz w:val="24"/>
          <w:szCs w:val="24"/>
        </w:rPr>
        <w:t>nmasında sivil toplum ve devlet</w:t>
      </w:r>
      <w:r w:rsidRPr="002557AE">
        <w:rPr>
          <w:rFonts w:ascii="Times New Roman" w:hAnsi="Times New Roman" w:cs="Times New Roman"/>
          <w:sz w:val="24"/>
          <w:szCs w:val="24"/>
        </w:rPr>
        <w:t xml:space="preserve"> birlikte çalışmalı, toplumsal cinsiyet eşitliğini sağlama ve kadınları güçlendirmede sorumlulukları daha fazla paylaşmalıdır. Ayrıca uluslararası küresel kuruluşlar yeniden yapılandırılarak, daha adil bir cinsiyet rejimi için sadece durum tespiti değil, eşitsiz cinsiyet ilişkilerinin yaygın olduğu </w:t>
      </w:r>
      <w:r w:rsidR="00854A34" w:rsidRPr="002557AE">
        <w:rPr>
          <w:rFonts w:ascii="Times New Roman" w:hAnsi="Times New Roman" w:cs="Times New Roman"/>
          <w:sz w:val="24"/>
          <w:szCs w:val="24"/>
        </w:rPr>
        <w:t>alanlara daha fazla kaynak aktarılarak, politikalar</w:t>
      </w:r>
      <w:r w:rsidRPr="002557AE">
        <w:rPr>
          <w:rFonts w:ascii="Times New Roman" w:hAnsi="Times New Roman" w:cs="Times New Roman"/>
          <w:sz w:val="24"/>
          <w:szCs w:val="24"/>
        </w:rPr>
        <w:t xml:space="preserve"> izle</w:t>
      </w:r>
      <w:r w:rsidR="00854A34" w:rsidRPr="002557AE">
        <w:rPr>
          <w:rFonts w:ascii="Times New Roman" w:hAnsi="Times New Roman" w:cs="Times New Roman"/>
          <w:sz w:val="24"/>
          <w:szCs w:val="24"/>
        </w:rPr>
        <w:t>n</w:t>
      </w:r>
      <w:r w:rsidRPr="002557AE">
        <w:rPr>
          <w:rFonts w:ascii="Times New Roman" w:hAnsi="Times New Roman" w:cs="Times New Roman"/>
          <w:sz w:val="24"/>
          <w:szCs w:val="24"/>
        </w:rPr>
        <w:t>melidir.</w:t>
      </w:r>
    </w:p>
    <w:p w14:paraId="346E4B1B" w14:textId="77777777" w:rsidR="00B260AA" w:rsidRDefault="00B260AA" w:rsidP="009179A1">
      <w:pPr>
        <w:jc w:val="both"/>
        <w:rPr>
          <w:rFonts w:ascii="Times New Roman" w:hAnsi="Times New Roman" w:cs="Times New Roman"/>
          <w:b/>
          <w:sz w:val="24"/>
          <w:szCs w:val="24"/>
        </w:rPr>
      </w:pPr>
    </w:p>
    <w:p w14:paraId="06440F26" w14:textId="77777777" w:rsidR="006D35B6" w:rsidRPr="002557AE" w:rsidRDefault="006D35B6" w:rsidP="009179A1">
      <w:pPr>
        <w:jc w:val="both"/>
        <w:rPr>
          <w:rFonts w:ascii="Times New Roman" w:hAnsi="Times New Roman" w:cs="Times New Roman"/>
          <w:sz w:val="24"/>
          <w:szCs w:val="24"/>
        </w:rPr>
      </w:pPr>
      <w:r w:rsidRPr="002557AE">
        <w:rPr>
          <w:rFonts w:ascii="Times New Roman" w:hAnsi="Times New Roman" w:cs="Times New Roman"/>
          <w:b/>
          <w:sz w:val="24"/>
          <w:szCs w:val="24"/>
        </w:rPr>
        <w:t>İlgili kavramlar</w:t>
      </w:r>
    </w:p>
    <w:p w14:paraId="7C05CB17" w14:textId="77777777" w:rsidR="006D35B6" w:rsidRPr="002557AE" w:rsidRDefault="006D35B6" w:rsidP="00E20A7F">
      <w:pPr>
        <w:ind w:firstLine="708"/>
        <w:jc w:val="both"/>
        <w:rPr>
          <w:rFonts w:ascii="Times New Roman" w:hAnsi="Times New Roman" w:cs="Times New Roman"/>
          <w:sz w:val="24"/>
          <w:szCs w:val="24"/>
        </w:rPr>
      </w:pPr>
      <w:r w:rsidRPr="002557AE">
        <w:rPr>
          <w:rFonts w:ascii="Times New Roman" w:hAnsi="Times New Roman" w:cs="Times New Roman"/>
          <w:sz w:val="24"/>
          <w:szCs w:val="24"/>
        </w:rPr>
        <w:t xml:space="preserve">Toplumsal cinsiyet, cinsiyet eşitliği, </w:t>
      </w:r>
      <w:r w:rsidR="004A281F" w:rsidRPr="002557AE">
        <w:rPr>
          <w:rFonts w:ascii="Times New Roman" w:hAnsi="Times New Roman" w:cs="Times New Roman"/>
          <w:sz w:val="24"/>
          <w:szCs w:val="24"/>
        </w:rPr>
        <w:t xml:space="preserve">kalkınmada kadın, kadın ve kalkınma, </w:t>
      </w:r>
      <w:r w:rsidRPr="002557AE">
        <w:rPr>
          <w:rFonts w:ascii="Times New Roman" w:hAnsi="Times New Roman" w:cs="Times New Roman"/>
          <w:sz w:val="24"/>
          <w:szCs w:val="24"/>
        </w:rPr>
        <w:t xml:space="preserve">cinsiyet </w:t>
      </w:r>
      <w:proofErr w:type="spellStart"/>
      <w:r w:rsidRPr="002557AE">
        <w:rPr>
          <w:rFonts w:ascii="Times New Roman" w:hAnsi="Times New Roman" w:cs="Times New Roman"/>
          <w:sz w:val="24"/>
          <w:szCs w:val="24"/>
        </w:rPr>
        <w:t>anaakımlaş</w:t>
      </w:r>
      <w:proofErr w:type="spellEnd"/>
      <w:r w:rsidR="00B13DEB" w:rsidRPr="002557AE">
        <w:rPr>
          <w:rFonts w:ascii="Times New Roman" w:hAnsi="Times New Roman" w:cs="Times New Roman"/>
          <w:sz w:val="24"/>
          <w:szCs w:val="24"/>
        </w:rPr>
        <w:t>(tır)</w:t>
      </w:r>
      <w:proofErr w:type="spellStart"/>
      <w:r w:rsidR="00E20A7F">
        <w:rPr>
          <w:rFonts w:ascii="Times New Roman" w:hAnsi="Times New Roman" w:cs="Times New Roman"/>
          <w:sz w:val="24"/>
          <w:szCs w:val="24"/>
        </w:rPr>
        <w:t>ma</w:t>
      </w:r>
      <w:proofErr w:type="spellEnd"/>
      <w:r w:rsidRPr="002557AE">
        <w:rPr>
          <w:rFonts w:ascii="Times New Roman" w:hAnsi="Times New Roman" w:cs="Times New Roman"/>
          <w:sz w:val="24"/>
          <w:szCs w:val="24"/>
        </w:rPr>
        <w:t xml:space="preserve"> </w:t>
      </w:r>
    </w:p>
    <w:p w14:paraId="054D2A98" w14:textId="77777777" w:rsidR="00B260AA" w:rsidRDefault="00B260AA" w:rsidP="00EB0FD2">
      <w:pPr>
        <w:spacing w:after="0" w:line="240" w:lineRule="auto"/>
        <w:rPr>
          <w:rFonts w:ascii="Times New Roman" w:hAnsi="Times New Roman" w:cs="Times New Roman"/>
          <w:b/>
          <w:sz w:val="24"/>
          <w:szCs w:val="24"/>
        </w:rPr>
      </w:pPr>
    </w:p>
    <w:p w14:paraId="7C67B8CB" w14:textId="77777777" w:rsidR="00C117DB" w:rsidRPr="002557AE" w:rsidRDefault="00CE1194" w:rsidP="00EB0FD2">
      <w:pPr>
        <w:spacing w:after="0" w:line="240" w:lineRule="auto"/>
        <w:rPr>
          <w:rFonts w:ascii="Times New Roman" w:hAnsi="Times New Roman" w:cs="Times New Roman"/>
          <w:b/>
          <w:sz w:val="24"/>
          <w:szCs w:val="24"/>
        </w:rPr>
      </w:pPr>
      <w:r w:rsidRPr="002557AE">
        <w:rPr>
          <w:rFonts w:ascii="Times New Roman" w:hAnsi="Times New Roman" w:cs="Times New Roman"/>
          <w:b/>
          <w:sz w:val="24"/>
          <w:szCs w:val="24"/>
        </w:rPr>
        <w:t>Tavsiye Edilen Okumalar</w:t>
      </w:r>
    </w:p>
    <w:p w14:paraId="32295110" w14:textId="77777777" w:rsidR="00B6351A" w:rsidRPr="002557AE" w:rsidRDefault="00B6351A" w:rsidP="00EB0FD2">
      <w:pPr>
        <w:spacing w:after="0" w:line="240" w:lineRule="auto"/>
        <w:rPr>
          <w:rFonts w:ascii="Times New Roman" w:hAnsi="Times New Roman" w:cs="Times New Roman"/>
          <w:b/>
          <w:sz w:val="24"/>
          <w:szCs w:val="24"/>
        </w:rPr>
      </w:pPr>
    </w:p>
    <w:p w14:paraId="76179C77" w14:textId="77777777" w:rsidR="00B6351A" w:rsidRPr="00B260AA" w:rsidRDefault="00B6351A" w:rsidP="00B260AA">
      <w:pPr>
        <w:spacing w:after="0" w:line="240" w:lineRule="auto"/>
        <w:ind w:left="709" w:hanging="709"/>
        <w:rPr>
          <w:rFonts w:ascii="Times New Roman" w:eastAsia="Times New Roman" w:hAnsi="Times New Roman" w:cs="Times New Roman"/>
          <w:color w:val="000000" w:themeColor="text1"/>
          <w:sz w:val="24"/>
          <w:szCs w:val="24"/>
          <w:lang w:eastAsia="tr-TR"/>
        </w:rPr>
      </w:pPr>
      <w:r w:rsidRPr="00B260AA">
        <w:rPr>
          <w:rFonts w:ascii="Times New Roman" w:hAnsi="Times New Roman" w:cs="Times New Roman"/>
          <w:sz w:val="24"/>
          <w:szCs w:val="24"/>
        </w:rPr>
        <w:t>Alican, A</w:t>
      </w:r>
      <w:proofErr w:type="gramStart"/>
      <w:r w:rsidRPr="00B260AA">
        <w:rPr>
          <w:rFonts w:ascii="Times New Roman" w:hAnsi="Times New Roman" w:cs="Times New Roman"/>
          <w:sz w:val="24"/>
          <w:szCs w:val="24"/>
        </w:rPr>
        <w:t>.,</w:t>
      </w:r>
      <w:proofErr w:type="gramEnd"/>
      <w:r w:rsidRPr="00B260AA">
        <w:rPr>
          <w:rFonts w:ascii="Times New Roman" w:hAnsi="Times New Roman" w:cs="Times New Roman"/>
          <w:sz w:val="24"/>
          <w:szCs w:val="24"/>
        </w:rPr>
        <w:t xml:space="preserve"> Sallan Gül, S., Kaya, H. E., Gümüşoğlu, F. (2013)</w:t>
      </w:r>
      <w:r w:rsidR="00B260AA">
        <w:rPr>
          <w:rFonts w:ascii="Times New Roman" w:hAnsi="Times New Roman" w:cs="Times New Roman"/>
          <w:sz w:val="24"/>
          <w:szCs w:val="24"/>
        </w:rPr>
        <w:t>.</w:t>
      </w:r>
      <w:r w:rsidRPr="00B260AA">
        <w:rPr>
          <w:rFonts w:ascii="Times New Roman" w:hAnsi="Times New Roman" w:cs="Times New Roman"/>
          <w:sz w:val="24"/>
          <w:szCs w:val="24"/>
        </w:rPr>
        <w:t xml:space="preserve"> </w:t>
      </w:r>
      <w:proofErr w:type="spellStart"/>
      <w:r w:rsidRPr="00B260AA">
        <w:rPr>
          <w:rFonts w:ascii="Times New Roman" w:hAnsi="Times New Roman" w:cs="Times New Roman"/>
          <w:bCs/>
          <w:sz w:val="24"/>
          <w:szCs w:val="24"/>
        </w:rPr>
        <w:t>Gender</w:t>
      </w:r>
      <w:proofErr w:type="spellEnd"/>
      <w:r w:rsidRPr="00B260AA">
        <w:rPr>
          <w:rFonts w:ascii="Times New Roman" w:hAnsi="Times New Roman" w:cs="Times New Roman"/>
          <w:bCs/>
          <w:sz w:val="24"/>
          <w:szCs w:val="24"/>
        </w:rPr>
        <w:t xml:space="preserve"> </w:t>
      </w:r>
      <w:proofErr w:type="spellStart"/>
      <w:r w:rsidRPr="00B260AA">
        <w:rPr>
          <w:rFonts w:ascii="Times New Roman" w:hAnsi="Times New Roman" w:cs="Times New Roman"/>
          <w:bCs/>
          <w:sz w:val="24"/>
          <w:szCs w:val="24"/>
        </w:rPr>
        <w:t>and</w:t>
      </w:r>
      <w:proofErr w:type="spellEnd"/>
      <w:r w:rsidRPr="00B260AA">
        <w:rPr>
          <w:rFonts w:ascii="Times New Roman" w:hAnsi="Times New Roman" w:cs="Times New Roman"/>
          <w:bCs/>
          <w:sz w:val="24"/>
          <w:szCs w:val="24"/>
        </w:rPr>
        <w:t xml:space="preserve"> </w:t>
      </w:r>
      <w:proofErr w:type="spellStart"/>
      <w:r w:rsidR="00B260AA" w:rsidRPr="00B260AA">
        <w:rPr>
          <w:rFonts w:ascii="Times New Roman" w:hAnsi="Times New Roman" w:cs="Times New Roman"/>
          <w:bCs/>
          <w:sz w:val="24"/>
          <w:szCs w:val="24"/>
        </w:rPr>
        <w:t>family</w:t>
      </w:r>
      <w:proofErr w:type="spellEnd"/>
      <w:r w:rsidR="00B260AA" w:rsidRPr="00B260AA">
        <w:rPr>
          <w:rFonts w:ascii="Times New Roman" w:hAnsi="Times New Roman" w:cs="Times New Roman"/>
          <w:bCs/>
          <w:sz w:val="24"/>
          <w:szCs w:val="24"/>
        </w:rPr>
        <w:t xml:space="preserve"> </w:t>
      </w:r>
      <w:proofErr w:type="spellStart"/>
      <w:r w:rsidR="00B260AA" w:rsidRPr="00B260AA">
        <w:rPr>
          <w:rFonts w:ascii="Times New Roman" w:hAnsi="Times New Roman" w:cs="Times New Roman"/>
          <w:bCs/>
          <w:sz w:val="24"/>
          <w:szCs w:val="24"/>
        </w:rPr>
        <w:t>policies</w:t>
      </w:r>
      <w:proofErr w:type="spellEnd"/>
      <w:r w:rsidR="00B260AA" w:rsidRPr="00B260AA">
        <w:rPr>
          <w:rFonts w:ascii="Times New Roman" w:hAnsi="Times New Roman" w:cs="Times New Roman"/>
          <w:bCs/>
          <w:sz w:val="24"/>
          <w:szCs w:val="24"/>
        </w:rPr>
        <w:t xml:space="preserve"> in </w:t>
      </w:r>
      <w:proofErr w:type="spellStart"/>
      <w:r w:rsidR="00B260AA" w:rsidRPr="00B260AA">
        <w:rPr>
          <w:rFonts w:ascii="Times New Roman" w:hAnsi="Times New Roman" w:cs="Times New Roman"/>
          <w:bCs/>
          <w:sz w:val="24"/>
          <w:szCs w:val="24"/>
        </w:rPr>
        <w:t>Turkey</w:t>
      </w:r>
      <w:proofErr w:type="spellEnd"/>
      <w:r w:rsidR="00B260AA" w:rsidRPr="00B260AA">
        <w:rPr>
          <w:rFonts w:ascii="Times New Roman" w:hAnsi="Times New Roman" w:cs="Times New Roman"/>
          <w:bCs/>
          <w:sz w:val="24"/>
          <w:szCs w:val="24"/>
        </w:rPr>
        <w:t xml:space="preserve"> </w:t>
      </w:r>
      <w:proofErr w:type="spellStart"/>
      <w:r w:rsidR="00B260AA" w:rsidRPr="00B260AA">
        <w:rPr>
          <w:rFonts w:ascii="Times New Roman" w:hAnsi="Times New Roman" w:cs="Times New Roman"/>
          <w:bCs/>
          <w:sz w:val="24"/>
          <w:szCs w:val="24"/>
        </w:rPr>
        <w:t>after</w:t>
      </w:r>
      <w:proofErr w:type="spellEnd"/>
      <w:r w:rsidR="00B260AA" w:rsidRPr="00B260AA">
        <w:rPr>
          <w:rFonts w:ascii="Times New Roman" w:hAnsi="Times New Roman" w:cs="Times New Roman"/>
          <w:bCs/>
          <w:sz w:val="24"/>
          <w:szCs w:val="24"/>
        </w:rPr>
        <w:t xml:space="preserve"> </w:t>
      </w:r>
      <w:proofErr w:type="spellStart"/>
      <w:r w:rsidRPr="00B260AA">
        <w:rPr>
          <w:rFonts w:ascii="Times New Roman" w:hAnsi="Times New Roman" w:cs="Times New Roman"/>
          <w:bCs/>
          <w:sz w:val="24"/>
          <w:szCs w:val="24"/>
        </w:rPr>
        <w:t>the</w:t>
      </w:r>
      <w:proofErr w:type="spellEnd"/>
      <w:r w:rsidRPr="00B260AA">
        <w:rPr>
          <w:rFonts w:ascii="Times New Roman" w:hAnsi="Times New Roman" w:cs="Times New Roman"/>
          <w:bCs/>
          <w:sz w:val="24"/>
          <w:szCs w:val="24"/>
        </w:rPr>
        <w:t xml:space="preserve"> 1980s</w:t>
      </w:r>
      <w:r w:rsidR="00B260AA">
        <w:rPr>
          <w:rFonts w:ascii="Times New Roman" w:hAnsi="Times New Roman" w:cs="Times New Roman"/>
          <w:bCs/>
          <w:sz w:val="24"/>
          <w:szCs w:val="24"/>
        </w:rPr>
        <w:t>.</w:t>
      </w:r>
      <w:r w:rsidRPr="00B260AA">
        <w:rPr>
          <w:rFonts w:ascii="Times New Roman" w:hAnsi="Times New Roman" w:cs="Times New Roman"/>
          <w:bCs/>
          <w:sz w:val="24"/>
          <w:szCs w:val="24"/>
        </w:rPr>
        <w:t xml:space="preserve"> </w:t>
      </w:r>
      <w:r w:rsidR="00B260AA" w:rsidRPr="00B260AA">
        <w:rPr>
          <w:rFonts w:ascii="Times New Roman" w:hAnsi="Times New Roman" w:cs="Times New Roman"/>
          <w:bCs/>
          <w:sz w:val="24"/>
          <w:szCs w:val="24"/>
        </w:rPr>
        <w:t>İ. Kamalak, H. Gül</w:t>
      </w:r>
      <w:r w:rsidR="00B260AA">
        <w:rPr>
          <w:rFonts w:ascii="Times New Roman" w:hAnsi="Times New Roman" w:cs="Times New Roman"/>
          <w:bCs/>
          <w:sz w:val="24"/>
          <w:szCs w:val="24"/>
        </w:rPr>
        <w:t xml:space="preserve"> </w:t>
      </w:r>
      <w:r w:rsidR="00B260AA" w:rsidRPr="00B260AA">
        <w:rPr>
          <w:rFonts w:ascii="Times New Roman" w:hAnsi="Times New Roman" w:cs="Times New Roman"/>
          <w:bCs/>
          <w:sz w:val="24"/>
          <w:szCs w:val="24"/>
        </w:rPr>
        <w:t xml:space="preserve">(Ed.), </w:t>
      </w:r>
      <w:proofErr w:type="spellStart"/>
      <w:r w:rsidRPr="00B260AA">
        <w:rPr>
          <w:rFonts w:ascii="Times New Roman" w:hAnsi="Times New Roman" w:cs="Times New Roman"/>
          <w:bCs/>
          <w:i/>
          <w:iCs/>
          <w:sz w:val="24"/>
          <w:szCs w:val="24"/>
        </w:rPr>
        <w:t>Turkey</w:t>
      </w:r>
      <w:proofErr w:type="spellEnd"/>
      <w:r w:rsidRPr="00B260AA">
        <w:rPr>
          <w:rFonts w:ascii="Times New Roman" w:hAnsi="Times New Roman" w:cs="Times New Roman"/>
          <w:bCs/>
          <w:i/>
          <w:iCs/>
          <w:sz w:val="24"/>
          <w:szCs w:val="24"/>
        </w:rPr>
        <w:t xml:space="preserve"> in </w:t>
      </w:r>
      <w:proofErr w:type="spellStart"/>
      <w:r w:rsidRPr="00B260AA">
        <w:rPr>
          <w:rFonts w:ascii="Times New Roman" w:hAnsi="Times New Roman" w:cs="Times New Roman"/>
          <w:bCs/>
          <w:i/>
          <w:iCs/>
          <w:sz w:val="24"/>
          <w:szCs w:val="24"/>
        </w:rPr>
        <w:t>the</w:t>
      </w:r>
      <w:proofErr w:type="spellEnd"/>
      <w:r w:rsidRPr="00B260AA">
        <w:rPr>
          <w:rFonts w:ascii="Times New Roman" w:hAnsi="Times New Roman" w:cs="Times New Roman"/>
          <w:bCs/>
          <w:i/>
          <w:iCs/>
          <w:sz w:val="24"/>
          <w:szCs w:val="24"/>
        </w:rPr>
        <w:t xml:space="preserve"> </w:t>
      </w:r>
      <w:proofErr w:type="spellStart"/>
      <w:r w:rsidR="00B260AA" w:rsidRPr="00B260AA">
        <w:rPr>
          <w:rFonts w:ascii="Times New Roman" w:hAnsi="Times New Roman" w:cs="Times New Roman"/>
          <w:bCs/>
          <w:i/>
          <w:iCs/>
          <w:sz w:val="24"/>
          <w:szCs w:val="24"/>
        </w:rPr>
        <w:t>new</w:t>
      </w:r>
      <w:proofErr w:type="spellEnd"/>
      <w:r w:rsidR="00B260AA" w:rsidRPr="00B260AA">
        <w:rPr>
          <w:rFonts w:ascii="Times New Roman" w:hAnsi="Times New Roman" w:cs="Times New Roman"/>
          <w:bCs/>
          <w:i/>
          <w:iCs/>
          <w:sz w:val="24"/>
          <w:szCs w:val="24"/>
        </w:rPr>
        <w:t xml:space="preserve"> </w:t>
      </w:r>
      <w:proofErr w:type="spellStart"/>
      <w:r w:rsidR="00B260AA" w:rsidRPr="00B260AA">
        <w:rPr>
          <w:rFonts w:ascii="Times New Roman" w:hAnsi="Times New Roman" w:cs="Times New Roman"/>
          <w:bCs/>
          <w:i/>
          <w:iCs/>
          <w:sz w:val="24"/>
          <w:szCs w:val="24"/>
        </w:rPr>
        <w:t>millenium</w:t>
      </w:r>
      <w:proofErr w:type="spellEnd"/>
      <w:r w:rsidR="00B260AA" w:rsidRPr="00B260AA">
        <w:rPr>
          <w:rFonts w:ascii="Times New Roman" w:hAnsi="Times New Roman" w:cs="Times New Roman"/>
          <w:bCs/>
          <w:i/>
          <w:iCs/>
          <w:sz w:val="24"/>
          <w:szCs w:val="24"/>
        </w:rPr>
        <w:t xml:space="preserve">: a </w:t>
      </w:r>
      <w:proofErr w:type="spellStart"/>
      <w:r w:rsidR="00B260AA" w:rsidRPr="00B260AA">
        <w:rPr>
          <w:rFonts w:ascii="Times New Roman" w:hAnsi="Times New Roman" w:cs="Times New Roman"/>
          <w:bCs/>
          <w:i/>
          <w:iCs/>
          <w:sz w:val="24"/>
          <w:szCs w:val="24"/>
        </w:rPr>
        <w:lastRenderedPageBreak/>
        <w:t>critique</w:t>
      </w:r>
      <w:proofErr w:type="spellEnd"/>
      <w:r w:rsidR="00B260AA" w:rsidRPr="00B260AA">
        <w:rPr>
          <w:rFonts w:ascii="Times New Roman" w:hAnsi="Times New Roman" w:cs="Times New Roman"/>
          <w:bCs/>
          <w:i/>
          <w:iCs/>
          <w:sz w:val="24"/>
          <w:szCs w:val="24"/>
        </w:rPr>
        <w:t xml:space="preserve"> of </w:t>
      </w:r>
      <w:proofErr w:type="spellStart"/>
      <w:r w:rsidR="00B260AA" w:rsidRPr="00B260AA">
        <w:rPr>
          <w:rFonts w:ascii="Times New Roman" w:hAnsi="Times New Roman" w:cs="Times New Roman"/>
          <w:bCs/>
          <w:i/>
          <w:iCs/>
          <w:sz w:val="24"/>
          <w:szCs w:val="24"/>
        </w:rPr>
        <w:t>political</w:t>
      </w:r>
      <w:proofErr w:type="spellEnd"/>
      <w:r w:rsidR="00B260AA" w:rsidRPr="00B260AA">
        <w:rPr>
          <w:rFonts w:ascii="Times New Roman" w:hAnsi="Times New Roman" w:cs="Times New Roman"/>
          <w:bCs/>
          <w:i/>
          <w:iCs/>
          <w:sz w:val="24"/>
          <w:szCs w:val="24"/>
        </w:rPr>
        <w:t xml:space="preserve">, </w:t>
      </w:r>
      <w:proofErr w:type="spellStart"/>
      <w:r w:rsidR="00B260AA" w:rsidRPr="00B260AA">
        <w:rPr>
          <w:rFonts w:ascii="Times New Roman" w:hAnsi="Times New Roman" w:cs="Times New Roman"/>
          <w:bCs/>
          <w:i/>
          <w:iCs/>
          <w:sz w:val="24"/>
          <w:szCs w:val="24"/>
        </w:rPr>
        <w:t>social</w:t>
      </w:r>
      <w:proofErr w:type="spellEnd"/>
      <w:r w:rsidR="00B260AA" w:rsidRPr="00B260AA">
        <w:rPr>
          <w:rFonts w:ascii="Times New Roman" w:hAnsi="Times New Roman" w:cs="Times New Roman"/>
          <w:bCs/>
          <w:i/>
          <w:iCs/>
          <w:sz w:val="24"/>
          <w:szCs w:val="24"/>
        </w:rPr>
        <w:t xml:space="preserve"> </w:t>
      </w:r>
      <w:proofErr w:type="spellStart"/>
      <w:r w:rsidR="00B260AA" w:rsidRPr="00B260AA">
        <w:rPr>
          <w:rFonts w:ascii="Times New Roman" w:hAnsi="Times New Roman" w:cs="Times New Roman"/>
          <w:bCs/>
          <w:i/>
          <w:iCs/>
          <w:sz w:val="24"/>
          <w:szCs w:val="24"/>
        </w:rPr>
        <w:t>and</w:t>
      </w:r>
      <w:proofErr w:type="spellEnd"/>
      <w:r w:rsidR="00B260AA" w:rsidRPr="00B260AA">
        <w:rPr>
          <w:rFonts w:ascii="Times New Roman" w:hAnsi="Times New Roman" w:cs="Times New Roman"/>
          <w:bCs/>
          <w:i/>
          <w:iCs/>
          <w:sz w:val="24"/>
          <w:szCs w:val="24"/>
        </w:rPr>
        <w:t xml:space="preserve"> </w:t>
      </w:r>
      <w:proofErr w:type="spellStart"/>
      <w:r w:rsidR="00B260AA" w:rsidRPr="00B260AA">
        <w:rPr>
          <w:rFonts w:ascii="Times New Roman" w:hAnsi="Times New Roman" w:cs="Times New Roman"/>
          <w:bCs/>
          <w:i/>
          <w:iCs/>
          <w:sz w:val="24"/>
          <w:szCs w:val="24"/>
        </w:rPr>
        <w:t>economic</w:t>
      </w:r>
      <w:proofErr w:type="spellEnd"/>
      <w:r w:rsidR="00B260AA" w:rsidRPr="00B260AA">
        <w:rPr>
          <w:rFonts w:ascii="Times New Roman" w:hAnsi="Times New Roman" w:cs="Times New Roman"/>
          <w:bCs/>
          <w:i/>
          <w:iCs/>
          <w:sz w:val="24"/>
          <w:szCs w:val="24"/>
        </w:rPr>
        <w:t xml:space="preserve"> </w:t>
      </w:r>
      <w:proofErr w:type="spellStart"/>
      <w:r w:rsidR="00B260AA" w:rsidRPr="00B260AA">
        <w:rPr>
          <w:rFonts w:ascii="Times New Roman" w:hAnsi="Times New Roman" w:cs="Times New Roman"/>
          <w:bCs/>
          <w:i/>
          <w:iCs/>
          <w:sz w:val="24"/>
          <w:szCs w:val="24"/>
        </w:rPr>
        <w:t>transformations</w:t>
      </w:r>
      <w:proofErr w:type="spellEnd"/>
      <w:r w:rsidR="00B260AA">
        <w:rPr>
          <w:rFonts w:ascii="Times New Roman" w:hAnsi="Times New Roman" w:cs="Times New Roman"/>
          <w:bCs/>
          <w:sz w:val="24"/>
          <w:szCs w:val="24"/>
        </w:rPr>
        <w:t>.</w:t>
      </w:r>
      <w:r w:rsidRPr="00B260AA">
        <w:rPr>
          <w:rFonts w:ascii="Times New Roman" w:hAnsi="Times New Roman" w:cs="Times New Roman"/>
          <w:bCs/>
          <w:sz w:val="24"/>
          <w:szCs w:val="24"/>
        </w:rPr>
        <w:t xml:space="preserve"> Germany: Lambert </w:t>
      </w:r>
      <w:proofErr w:type="spellStart"/>
      <w:r w:rsidRPr="00B260AA">
        <w:rPr>
          <w:rFonts w:ascii="Times New Roman" w:hAnsi="Times New Roman" w:cs="Times New Roman"/>
          <w:bCs/>
          <w:sz w:val="24"/>
          <w:szCs w:val="24"/>
        </w:rPr>
        <w:t>Academ</w:t>
      </w:r>
      <w:r w:rsidR="008F08F4" w:rsidRPr="00B260AA">
        <w:rPr>
          <w:rFonts w:ascii="Times New Roman" w:hAnsi="Times New Roman" w:cs="Times New Roman"/>
          <w:bCs/>
          <w:sz w:val="24"/>
          <w:szCs w:val="24"/>
        </w:rPr>
        <w:t>ic</w:t>
      </w:r>
      <w:proofErr w:type="spellEnd"/>
      <w:r w:rsidR="008F08F4" w:rsidRPr="00B260AA">
        <w:rPr>
          <w:rFonts w:ascii="Times New Roman" w:hAnsi="Times New Roman" w:cs="Times New Roman"/>
          <w:bCs/>
          <w:sz w:val="24"/>
          <w:szCs w:val="24"/>
        </w:rPr>
        <w:t>. Publishing.</w:t>
      </w:r>
      <w:r w:rsidRPr="00B260AA">
        <w:rPr>
          <w:rFonts w:ascii="Times New Roman" w:hAnsi="Times New Roman" w:cs="Times New Roman"/>
          <w:bCs/>
          <w:sz w:val="24"/>
          <w:szCs w:val="24"/>
        </w:rPr>
        <w:t xml:space="preserve"> </w:t>
      </w:r>
    </w:p>
    <w:p w14:paraId="02DA7047" w14:textId="77777777" w:rsidR="00797D8A" w:rsidRPr="00B260AA" w:rsidRDefault="00797D8A" w:rsidP="00B260AA">
      <w:pPr>
        <w:spacing w:after="0" w:line="240" w:lineRule="auto"/>
        <w:ind w:left="709" w:hanging="709"/>
        <w:rPr>
          <w:rFonts w:ascii="Times New Roman" w:hAnsi="Times New Roman" w:cs="Times New Roman"/>
          <w:sz w:val="24"/>
          <w:szCs w:val="24"/>
        </w:rPr>
      </w:pPr>
      <w:proofErr w:type="spellStart"/>
      <w:r w:rsidRPr="00B260AA">
        <w:rPr>
          <w:rFonts w:ascii="Times New Roman" w:hAnsi="Times New Roman" w:cs="Times New Roman"/>
          <w:bCs/>
          <w:sz w:val="24"/>
          <w:szCs w:val="24"/>
        </w:rPr>
        <w:t>Wollstonecraft</w:t>
      </w:r>
      <w:proofErr w:type="spellEnd"/>
      <w:r w:rsidRPr="00B260AA">
        <w:rPr>
          <w:rFonts w:ascii="Times New Roman" w:hAnsi="Times New Roman" w:cs="Times New Roman"/>
          <w:bCs/>
          <w:sz w:val="24"/>
          <w:szCs w:val="24"/>
        </w:rPr>
        <w:t>, M.</w:t>
      </w:r>
      <w:r w:rsidRPr="00B260AA">
        <w:rPr>
          <w:rFonts w:ascii="Times New Roman" w:hAnsi="Times New Roman" w:cs="Times New Roman"/>
          <w:sz w:val="24"/>
          <w:szCs w:val="24"/>
        </w:rPr>
        <w:t xml:space="preserve"> (2007)</w:t>
      </w:r>
      <w:r w:rsidR="00B260AA">
        <w:rPr>
          <w:rFonts w:ascii="Times New Roman" w:hAnsi="Times New Roman" w:cs="Times New Roman"/>
          <w:sz w:val="24"/>
          <w:szCs w:val="24"/>
        </w:rPr>
        <w:t>.</w:t>
      </w:r>
      <w:r w:rsidRPr="00B260AA">
        <w:rPr>
          <w:rFonts w:ascii="Times New Roman" w:hAnsi="Times New Roman" w:cs="Times New Roman"/>
          <w:sz w:val="24"/>
          <w:szCs w:val="24"/>
        </w:rPr>
        <w:t xml:space="preserve"> </w:t>
      </w:r>
      <w:proofErr w:type="gramStart"/>
      <w:r w:rsidRPr="00B260AA">
        <w:rPr>
          <w:rFonts w:ascii="Times New Roman" w:hAnsi="Times New Roman" w:cs="Times New Roman"/>
          <w:bCs/>
          <w:i/>
          <w:iCs/>
          <w:sz w:val="24"/>
          <w:szCs w:val="24"/>
        </w:rPr>
        <w:t xml:space="preserve">Kadın </w:t>
      </w:r>
      <w:r w:rsidR="00B260AA" w:rsidRPr="00B260AA">
        <w:rPr>
          <w:rFonts w:ascii="Times New Roman" w:hAnsi="Times New Roman" w:cs="Times New Roman"/>
          <w:bCs/>
          <w:i/>
          <w:iCs/>
          <w:sz w:val="24"/>
          <w:szCs w:val="24"/>
        </w:rPr>
        <w:t>haklarının gerekçelendirilmesi</w:t>
      </w:r>
      <w:r w:rsidRPr="00B260AA">
        <w:rPr>
          <w:rFonts w:ascii="Times New Roman" w:hAnsi="Times New Roman" w:cs="Times New Roman"/>
          <w:bCs/>
          <w:sz w:val="24"/>
          <w:szCs w:val="24"/>
        </w:rPr>
        <w:t>. İstanbul: Türkiye İş Bankası Yayınları</w:t>
      </w:r>
      <w:r w:rsidR="00B260AA">
        <w:rPr>
          <w:rFonts w:ascii="Times New Roman" w:hAnsi="Times New Roman" w:cs="Times New Roman"/>
          <w:bCs/>
          <w:sz w:val="24"/>
          <w:szCs w:val="24"/>
        </w:rPr>
        <w:t>.</w:t>
      </w:r>
      <w:proofErr w:type="gramEnd"/>
    </w:p>
    <w:p w14:paraId="11120EC4" w14:textId="77777777" w:rsidR="00E20A7F" w:rsidRDefault="00E20A7F" w:rsidP="00CE1194">
      <w:pPr>
        <w:spacing w:after="0" w:line="240" w:lineRule="auto"/>
        <w:rPr>
          <w:rFonts w:ascii="Times New Roman" w:hAnsi="Times New Roman" w:cs="Times New Roman"/>
          <w:b/>
          <w:sz w:val="24"/>
          <w:szCs w:val="24"/>
        </w:rPr>
      </w:pPr>
    </w:p>
    <w:p w14:paraId="7CCD26CE" w14:textId="77777777" w:rsidR="00CE1194" w:rsidRPr="002557AE" w:rsidRDefault="00CE1194" w:rsidP="00CE1194">
      <w:pPr>
        <w:spacing w:after="0" w:line="240" w:lineRule="auto"/>
        <w:rPr>
          <w:rFonts w:ascii="Times New Roman" w:hAnsi="Times New Roman" w:cs="Times New Roman"/>
          <w:b/>
          <w:sz w:val="24"/>
          <w:szCs w:val="24"/>
        </w:rPr>
      </w:pPr>
      <w:r w:rsidRPr="002557AE">
        <w:rPr>
          <w:rFonts w:ascii="Times New Roman" w:hAnsi="Times New Roman" w:cs="Times New Roman"/>
          <w:b/>
          <w:sz w:val="24"/>
          <w:szCs w:val="24"/>
        </w:rPr>
        <w:t>Kaynakça</w:t>
      </w:r>
    </w:p>
    <w:p w14:paraId="6556A71E" w14:textId="77777777" w:rsidR="00467ECF" w:rsidRPr="00B260AA" w:rsidRDefault="00663CC7" w:rsidP="00B260AA">
      <w:pPr>
        <w:spacing w:after="0" w:line="240" w:lineRule="auto"/>
        <w:ind w:left="709" w:hanging="709"/>
        <w:jc w:val="both"/>
        <w:rPr>
          <w:rFonts w:ascii="Times New Roman" w:hAnsi="Times New Roman" w:cs="Times New Roman"/>
          <w:sz w:val="24"/>
          <w:szCs w:val="24"/>
        </w:rPr>
      </w:pPr>
      <w:r w:rsidRPr="00B260AA">
        <w:rPr>
          <w:rFonts w:ascii="Times New Roman" w:hAnsi="Times New Roman" w:cs="Times New Roman"/>
          <w:sz w:val="24"/>
          <w:szCs w:val="24"/>
        </w:rPr>
        <w:t>Acar, F. ve Ertürk,</w:t>
      </w:r>
      <w:r w:rsidR="00810150" w:rsidRPr="00B260AA">
        <w:rPr>
          <w:rFonts w:ascii="Times New Roman" w:hAnsi="Times New Roman" w:cs="Times New Roman"/>
          <w:sz w:val="24"/>
          <w:szCs w:val="24"/>
        </w:rPr>
        <w:t xml:space="preserve"> </w:t>
      </w:r>
      <w:r w:rsidR="001B5EC7" w:rsidRPr="00B260AA">
        <w:rPr>
          <w:rFonts w:ascii="Times New Roman" w:hAnsi="Times New Roman" w:cs="Times New Roman"/>
          <w:sz w:val="24"/>
          <w:szCs w:val="24"/>
        </w:rPr>
        <w:t xml:space="preserve">Y. </w:t>
      </w:r>
      <w:r w:rsidR="00CE1194" w:rsidRPr="00B260AA">
        <w:rPr>
          <w:rFonts w:ascii="Times New Roman" w:hAnsi="Times New Roman" w:cs="Times New Roman"/>
          <w:sz w:val="24"/>
          <w:szCs w:val="24"/>
        </w:rPr>
        <w:t>(2011).</w:t>
      </w:r>
      <w:r w:rsidR="00B260AA">
        <w:rPr>
          <w:rFonts w:ascii="Times New Roman" w:hAnsi="Times New Roman" w:cs="Times New Roman"/>
          <w:sz w:val="24"/>
          <w:szCs w:val="24"/>
        </w:rPr>
        <w:t xml:space="preserve"> </w:t>
      </w:r>
      <w:r w:rsidR="00CE1194" w:rsidRPr="00B260AA">
        <w:rPr>
          <w:rFonts w:ascii="Times New Roman" w:hAnsi="Times New Roman" w:cs="Times New Roman"/>
          <w:sz w:val="24"/>
          <w:szCs w:val="24"/>
        </w:rPr>
        <w:t>Kadınların insan hakları; uluslararası st</w:t>
      </w:r>
      <w:r w:rsidR="00B260AA">
        <w:rPr>
          <w:rFonts w:ascii="Times New Roman" w:hAnsi="Times New Roman" w:cs="Times New Roman"/>
          <w:sz w:val="24"/>
          <w:szCs w:val="24"/>
        </w:rPr>
        <w:t xml:space="preserve">andartlar, kazanımlar. </w:t>
      </w:r>
      <w:proofErr w:type="gramStart"/>
      <w:r w:rsidR="00B260AA">
        <w:rPr>
          <w:rFonts w:ascii="Times New Roman" w:hAnsi="Times New Roman" w:cs="Times New Roman"/>
          <w:sz w:val="24"/>
          <w:szCs w:val="24"/>
        </w:rPr>
        <w:t>sorunlar</w:t>
      </w:r>
      <w:proofErr w:type="gramEnd"/>
      <w:r w:rsidR="00CE1194" w:rsidRPr="00B260AA">
        <w:rPr>
          <w:rFonts w:ascii="Times New Roman" w:hAnsi="Times New Roman" w:cs="Times New Roman"/>
          <w:sz w:val="24"/>
          <w:szCs w:val="24"/>
        </w:rPr>
        <w:t xml:space="preserve">. </w:t>
      </w:r>
      <w:r w:rsidR="00B260AA" w:rsidRPr="00B260AA">
        <w:rPr>
          <w:rFonts w:ascii="Times New Roman" w:hAnsi="Times New Roman" w:cs="Times New Roman"/>
          <w:sz w:val="24"/>
          <w:szCs w:val="24"/>
        </w:rPr>
        <w:t>S. Sancar (Der.</w:t>
      </w:r>
      <w:r w:rsidR="00B260AA">
        <w:rPr>
          <w:rFonts w:ascii="Times New Roman" w:hAnsi="Times New Roman" w:cs="Times New Roman"/>
          <w:sz w:val="24"/>
          <w:szCs w:val="24"/>
        </w:rPr>
        <w:t>),</w:t>
      </w:r>
      <w:r w:rsidR="00B260AA" w:rsidRPr="00B260AA">
        <w:rPr>
          <w:rFonts w:ascii="Times New Roman" w:hAnsi="Times New Roman" w:cs="Times New Roman"/>
          <w:sz w:val="24"/>
          <w:szCs w:val="24"/>
        </w:rPr>
        <w:t xml:space="preserve"> </w:t>
      </w:r>
      <w:r w:rsidRPr="00B260AA">
        <w:rPr>
          <w:rFonts w:ascii="Times New Roman" w:eastAsia="Calibri-Bold" w:hAnsi="Times New Roman" w:cs="Times New Roman"/>
          <w:bCs/>
          <w:i/>
          <w:sz w:val="24"/>
          <w:szCs w:val="24"/>
        </w:rPr>
        <w:t>Birkaç</w:t>
      </w:r>
      <w:r w:rsidR="003F1DB2" w:rsidRPr="00B260AA">
        <w:rPr>
          <w:rFonts w:ascii="Times New Roman" w:eastAsia="Calibri-Bold" w:hAnsi="Times New Roman" w:cs="Times New Roman"/>
          <w:bCs/>
          <w:i/>
          <w:sz w:val="24"/>
          <w:szCs w:val="24"/>
        </w:rPr>
        <w:t xml:space="preserve"> </w:t>
      </w:r>
      <w:r w:rsidR="00B260AA" w:rsidRPr="00B260AA">
        <w:rPr>
          <w:rFonts w:ascii="Times New Roman" w:eastAsia="Calibri-Bold" w:hAnsi="Times New Roman" w:cs="Times New Roman"/>
          <w:bCs/>
          <w:i/>
          <w:sz w:val="24"/>
          <w:szCs w:val="24"/>
        </w:rPr>
        <w:t xml:space="preserve">arpa boyu 21. yüzyıla girerken </w:t>
      </w:r>
      <w:r w:rsidRPr="00B260AA">
        <w:rPr>
          <w:rFonts w:ascii="Times New Roman" w:eastAsia="Calibri-Bold" w:hAnsi="Times New Roman" w:cs="Times New Roman"/>
          <w:bCs/>
          <w:i/>
          <w:sz w:val="24"/>
          <w:szCs w:val="24"/>
        </w:rPr>
        <w:t xml:space="preserve">Türkiye’de </w:t>
      </w:r>
      <w:r w:rsidR="00B260AA" w:rsidRPr="00B260AA">
        <w:rPr>
          <w:rFonts w:ascii="Times New Roman" w:eastAsia="Calibri-Bold" w:hAnsi="Times New Roman" w:cs="Times New Roman"/>
          <w:bCs/>
          <w:i/>
          <w:sz w:val="24"/>
          <w:szCs w:val="24"/>
        </w:rPr>
        <w:t>feminist çalışmalar</w:t>
      </w:r>
      <w:r w:rsidR="003F1DB2" w:rsidRPr="00B260AA">
        <w:rPr>
          <w:rFonts w:ascii="Times New Roman" w:hAnsi="Times New Roman" w:cs="Times New Roman"/>
          <w:sz w:val="24"/>
          <w:szCs w:val="24"/>
        </w:rPr>
        <w:t xml:space="preserve"> </w:t>
      </w:r>
      <w:r w:rsidR="00B260AA" w:rsidRPr="00B260AA">
        <w:rPr>
          <w:rFonts w:ascii="Times New Roman" w:hAnsi="Times New Roman" w:cs="Times New Roman"/>
          <w:sz w:val="24"/>
          <w:szCs w:val="24"/>
        </w:rPr>
        <w:t>(</w:t>
      </w:r>
      <w:r w:rsidR="00CE1194" w:rsidRPr="00B260AA">
        <w:rPr>
          <w:rFonts w:ascii="Times New Roman" w:hAnsi="Times New Roman" w:cs="Times New Roman"/>
          <w:sz w:val="24"/>
          <w:szCs w:val="24"/>
        </w:rPr>
        <w:t>Cilt 1</w:t>
      </w:r>
      <w:r w:rsidR="00B260AA" w:rsidRPr="00B260AA">
        <w:rPr>
          <w:rFonts w:ascii="Times New Roman" w:hAnsi="Times New Roman" w:cs="Times New Roman"/>
          <w:sz w:val="24"/>
          <w:szCs w:val="24"/>
        </w:rPr>
        <w:t>)</w:t>
      </w:r>
      <w:r w:rsidR="00CE1194" w:rsidRPr="00B260AA">
        <w:rPr>
          <w:rFonts w:ascii="Times New Roman" w:hAnsi="Times New Roman" w:cs="Times New Roman"/>
          <w:sz w:val="24"/>
          <w:szCs w:val="24"/>
        </w:rPr>
        <w:t>.</w:t>
      </w:r>
      <w:r w:rsidR="003F1DB2" w:rsidRPr="00B260AA">
        <w:rPr>
          <w:rFonts w:ascii="Times New Roman" w:hAnsi="Times New Roman" w:cs="Times New Roman"/>
          <w:sz w:val="24"/>
          <w:szCs w:val="24"/>
        </w:rPr>
        <w:t xml:space="preserve"> </w:t>
      </w:r>
      <w:r w:rsidR="00CE1194" w:rsidRPr="00B260AA">
        <w:rPr>
          <w:rFonts w:ascii="Times New Roman" w:hAnsi="Times New Roman" w:cs="Times New Roman"/>
          <w:sz w:val="24"/>
          <w:szCs w:val="24"/>
        </w:rPr>
        <w:t xml:space="preserve">İstanbul: </w:t>
      </w:r>
      <w:r w:rsidRPr="00B260AA">
        <w:rPr>
          <w:rFonts w:ascii="Times New Roman" w:hAnsi="Times New Roman" w:cs="Times New Roman"/>
          <w:sz w:val="24"/>
          <w:szCs w:val="24"/>
        </w:rPr>
        <w:t>Koç Üniversitesi</w:t>
      </w:r>
      <w:r w:rsidR="003F1DB2" w:rsidRPr="00B260AA">
        <w:rPr>
          <w:rFonts w:ascii="Times New Roman" w:hAnsi="Times New Roman" w:cs="Times New Roman"/>
          <w:sz w:val="24"/>
          <w:szCs w:val="24"/>
        </w:rPr>
        <w:t xml:space="preserve"> </w:t>
      </w:r>
      <w:r w:rsidR="00CE1194" w:rsidRPr="00B260AA">
        <w:rPr>
          <w:rFonts w:ascii="Times New Roman" w:hAnsi="Times New Roman" w:cs="Times New Roman"/>
          <w:sz w:val="24"/>
          <w:szCs w:val="24"/>
        </w:rPr>
        <w:t>Yayınları.</w:t>
      </w:r>
    </w:p>
    <w:p w14:paraId="48561485" w14:textId="77777777" w:rsidR="00996CDA" w:rsidRPr="00B260AA" w:rsidRDefault="00996CDA" w:rsidP="00B260AA">
      <w:pPr>
        <w:spacing w:after="0" w:line="240" w:lineRule="auto"/>
        <w:ind w:left="709" w:hanging="709"/>
        <w:jc w:val="both"/>
        <w:rPr>
          <w:rFonts w:ascii="Times New Roman" w:hAnsi="Times New Roman" w:cs="Times New Roman"/>
          <w:sz w:val="24"/>
          <w:szCs w:val="24"/>
        </w:rPr>
      </w:pPr>
      <w:proofErr w:type="spellStart"/>
      <w:r w:rsidRPr="00B260AA">
        <w:rPr>
          <w:rFonts w:ascii="Times New Roman" w:hAnsi="Times New Roman" w:cs="Times New Roman"/>
          <w:sz w:val="24"/>
          <w:szCs w:val="24"/>
        </w:rPr>
        <w:t>Aren</w:t>
      </w:r>
      <w:r w:rsidR="00B6351A" w:rsidRPr="00B260AA">
        <w:rPr>
          <w:rFonts w:ascii="Times New Roman" w:hAnsi="Times New Roman" w:cs="Times New Roman"/>
          <w:sz w:val="24"/>
          <w:szCs w:val="24"/>
        </w:rPr>
        <w:t>dt</w:t>
      </w:r>
      <w:proofErr w:type="spellEnd"/>
      <w:r w:rsidRPr="00B260AA">
        <w:rPr>
          <w:rFonts w:ascii="Times New Roman" w:hAnsi="Times New Roman" w:cs="Times New Roman"/>
          <w:sz w:val="24"/>
          <w:szCs w:val="24"/>
        </w:rPr>
        <w:t xml:space="preserve">, H. </w:t>
      </w:r>
      <w:r w:rsidR="00CE1194" w:rsidRPr="00B260AA">
        <w:rPr>
          <w:rFonts w:ascii="Times New Roman" w:hAnsi="Times New Roman" w:cs="Times New Roman"/>
          <w:sz w:val="24"/>
          <w:szCs w:val="24"/>
        </w:rPr>
        <w:t>(1958).</w:t>
      </w:r>
      <w:r w:rsidRPr="00B260AA">
        <w:rPr>
          <w:rFonts w:ascii="Times New Roman" w:hAnsi="Times New Roman" w:cs="Times New Roman"/>
          <w:sz w:val="24"/>
          <w:szCs w:val="24"/>
        </w:rPr>
        <w:t xml:space="preserve"> </w:t>
      </w:r>
      <w:r w:rsidRPr="00B260AA">
        <w:rPr>
          <w:rFonts w:ascii="Times New Roman" w:hAnsi="Times New Roman" w:cs="Times New Roman"/>
          <w:i/>
          <w:sz w:val="24"/>
          <w:szCs w:val="24"/>
        </w:rPr>
        <w:t xml:space="preserve">Human </w:t>
      </w:r>
      <w:proofErr w:type="spellStart"/>
      <w:r w:rsidR="00B260AA" w:rsidRPr="00B260AA">
        <w:rPr>
          <w:rFonts w:ascii="Times New Roman" w:hAnsi="Times New Roman" w:cs="Times New Roman"/>
          <w:i/>
          <w:sz w:val="24"/>
          <w:szCs w:val="24"/>
        </w:rPr>
        <w:t>condition</w:t>
      </w:r>
      <w:proofErr w:type="spellEnd"/>
      <w:r w:rsidR="00B260AA">
        <w:rPr>
          <w:rFonts w:ascii="Times New Roman" w:hAnsi="Times New Roman" w:cs="Times New Roman"/>
          <w:sz w:val="24"/>
          <w:szCs w:val="24"/>
        </w:rPr>
        <w:t>,</w:t>
      </w:r>
      <w:r w:rsidR="00B260AA" w:rsidRPr="00B260AA">
        <w:rPr>
          <w:rFonts w:ascii="Times New Roman" w:hAnsi="Times New Roman" w:cs="Times New Roman"/>
          <w:sz w:val="24"/>
          <w:szCs w:val="24"/>
        </w:rPr>
        <w:t xml:space="preserve"> </w:t>
      </w:r>
      <w:proofErr w:type="spellStart"/>
      <w:r w:rsidR="00B260AA" w:rsidRPr="00B260AA">
        <w:rPr>
          <w:rFonts w:ascii="Times New Roman" w:hAnsi="Times New Roman" w:cs="Times New Roman"/>
          <w:i/>
          <w:sz w:val="24"/>
          <w:szCs w:val="24"/>
        </w:rPr>
        <w:t>part</w:t>
      </w:r>
      <w:proofErr w:type="spellEnd"/>
      <w:r w:rsidR="00B260AA" w:rsidRPr="00B260AA">
        <w:rPr>
          <w:rFonts w:ascii="Times New Roman" w:hAnsi="Times New Roman" w:cs="Times New Roman"/>
          <w:i/>
          <w:sz w:val="24"/>
          <w:szCs w:val="24"/>
        </w:rPr>
        <w:t xml:space="preserve"> </w:t>
      </w:r>
      <w:r w:rsidRPr="00B260AA">
        <w:rPr>
          <w:rFonts w:ascii="Times New Roman" w:hAnsi="Times New Roman" w:cs="Times New Roman"/>
          <w:i/>
          <w:sz w:val="24"/>
          <w:szCs w:val="24"/>
        </w:rPr>
        <w:t>I</w:t>
      </w:r>
      <w:r w:rsidR="00CE1194" w:rsidRPr="00B260AA">
        <w:rPr>
          <w:rFonts w:ascii="Times New Roman" w:hAnsi="Times New Roman" w:cs="Times New Roman"/>
          <w:i/>
          <w:sz w:val="24"/>
          <w:szCs w:val="24"/>
        </w:rPr>
        <w:t>.</w:t>
      </w:r>
      <w:r w:rsidRPr="00B260AA">
        <w:rPr>
          <w:rFonts w:ascii="Times New Roman" w:hAnsi="Times New Roman" w:cs="Times New Roman"/>
          <w:sz w:val="24"/>
          <w:szCs w:val="24"/>
        </w:rPr>
        <w:t xml:space="preserve"> </w:t>
      </w:r>
      <w:r w:rsidR="00CE1194" w:rsidRPr="00B260AA">
        <w:rPr>
          <w:rFonts w:ascii="Times New Roman" w:hAnsi="Times New Roman" w:cs="Times New Roman"/>
          <w:sz w:val="24"/>
          <w:szCs w:val="24"/>
        </w:rPr>
        <w:t xml:space="preserve">Chicago: </w:t>
      </w:r>
      <w:r w:rsidRPr="00B260AA">
        <w:rPr>
          <w:rFonts w:ascii="Times New Roman" w:hAnsi="Times New Roman" w:cs="Times New Roman"/>
          <w:sz w:val="24"/>
          <w:szCs w:val="24"/>
        </w:rPr>
        <w:t>Chi</w:t>
      </w:r>
      <w:r w:rsidR="00CE1194" w:rsidRPr="00B260AA">
        <w:rPr>
          <w:rFonts w:ascii="Times New Roman" w:hAnsi="Times New Roman" w:cs="Times New Roman"/>
          <w:sz w:val="24"/>
          <w:szCs w:val="24"/>
        </w:rPr>
        <w:t xml:space="preserve">cago </w:t>
      </w:r>
      <w:proofErr w:type="spellStart"/>
      <w:r w:rsidR="00CE1194" w:rsidRPr="00B260AA">
        <w:rPr>
          <w:rFonts w:ascii="Times New Roman" w:hAnsi="Times New Roman" w:cs="Times New Roman"/>
          <w:sz w:val="24"/>
          <w:szCs w:val="24"/>
        </w:rPr>
        <w:t>Univ</w:t>
      </w:r>
      <w:proofErr w:type="spellEnd"/>
      <w:r w:rsidR="00CE1194" w:rsidRPr="00B260AA">
        <w:rPr>
          <w:rFonts w:ascii="Times New Roman" w:hAnsi="Times New Roman" w:cs="Times New Roman"/>
          <w:sz w:val="24"/>
          <w:szCs w:val="24"/>
        </w:rPr>
        <w:t xml:space="preserve">. </w:t>
      </w:r>
      <w:proofErr w:type="spellStart"/>
      <w:r w:rsidR="00CE1194" w:rsidRPr="00B260AA">
        <w:rPr>
          <w:rFonts w:ascii="Times New Roman" w:hAnsi="Times New Roman" w:cs="Times New Roman"/>
          <w:sz w:val="24"/>
          <w:szCs w:val="24"/>
        </w:rPr>
        <w:t>Press</w:t>
      </w:r>
      <w:proofErr w:type="spellEnd"/>
      <w:r w:rsidR="00CE1194" w:rsidRPr="00B260AA">
        <w:rPr>
          <w:rFonts w:ascii="Times New Roman" w:hAnsi="Times New Roman" w:cs="Times New Roman"/>
          <w:sz w:val="24"/>
          <w:szCs w:val="24"/>
        </w:rPr>
        <w:t>.</w:t>
      </w:r>
    </w:p>
    <w:p w14:paraId="295E1E5D" w14:textId="77777777" w:rsidR="004A2F1C" w:rsidRPr="00B260AA" w:rsidRDefault="0042387F" w:rsidP="00B260AA">
      <w:pPr>
        <w:spacing w:after="0" w:line="240" w:lineRule="auto"/>
        <w:ind w:left="709" w:hanging="709"/>
        <w:jc w:val="both"/>
        <w:rPr>
          <w:rFonts w:ascii="Times New Roman" w:eastAsia="Times New Roman" w:hAnsi="Times New Roman" w:cs="Times New Roman"/>
          <w:sz w:val="24"/>
          <w:szCs w:val="24"/>
        </w:rPr>
      </w:pPr>
      <w:r w:rsidRPr="00B260AA">
        <w:rPr>
          <w:rFonts w:ascii="Times New Roman" w:eastAsia="Times New Roman" w:hAnsi="Times New Roman" w:cs="Times New Roman"/>
          <w:sz w:val="24"/>
          <w:szCs w:val="24"/>
        </w:rPr>
        <w:t>I</w:t>
      </w:r>
      <w:r w:rsidR="00666357" w:rsidRPr="00B260AA">
        <w:rPr>
          <w:rFonts w:ascii="Times New Roman" w:eastAsia="Times New Roman" w:hAnsi="Times New Roman" w:cs="Times New Roman"/>
          <w:sz w:val="24"/>
          <w:szCs w:val="24"/>
        </w:rPr>
        <w:t>P</w:t>
      </w:r>
      <w:r w:rsidR="00E81BB4" w:rsidRPr="00B260AA">
        <w:rPr>
          <w:rFonts w:ascii="Times New Roman" w:eastAsia="Times New Roman" w:hAnsi="Times New Roman" w:cs="Times New Roman"/>
          <w:sz w:val="24"/>
          <w:szCs w:val="24"/>
        </w:rPr>
        <w:t>U</w:t>
      </w:r>
      <w:r w:rsidR="00B260AA">
        <w:rPr>
          <w:rFonts w:ascii="Times New Roman" w:eastAsia="Times New Roman" w:hAnsi="Times New Roman" w:cs="Times New Roman"/>
          <w:sz w:val="24"/>
          <w:szCs w:val="24"/>
        </w:rPr>
        <w:t xml:space="preserve"> </w:t>
      </w:r>
      <w:r w:rsidR="00B260AA" w:rsidRPr="00B260AA">
        <w:rPr>
          <w:rFonts w:ascii="Times New Roman" w:hAnsi="Times New Roman" w:cs="Times New Roman"/>
          <w:sz w:val="24"/>
          <w:szCs w:val="24"/>
        </w:rPr>
        <w:t>(</w:t>
      </w:r>
      <w:r w:rsidR="00E81BB4" w:rsidRPr="00B260AA">
        <w:rPr>
          <w:rFonts w:ascii="Times New Roman" w:eastAsia="Times New Roman" w:hAnsi="Times New Roman" w:cs="Times New Roman"/>
          <w:sz w:val="24"/>
          <w:szCs w:val="24"/>
        </w:rPr>
        <w:t>I</w:t>
      </w:r>
      <w:r w:rsidRPr="00B260AA">
        <w:rPr>
          <w:rFonts w:ascii="Times New Roman" w:eastAsia="Times New Roman" w:hAnsi="Times New Roman" w:cs="Times New Roman"/>
          <w:sz w:val="24"/>
          <w:szCs w:val="24"/>
        </w:rPr>
        <w:t>nter-</w:t>
      </w:r>
      <w:proofErr w:type="spellStart"/>
      <w:r w:rsidRPr="00B260AA">
        <w:rPr>
          <w:rFonts w:ascii="Times New Roman" w:eastAsia="Times New Roman" w:hAnsi="Times New Roman" w:cs="Times New Roman"/>
          <w:sz w:val="24"/>
          <w:szCs w:val="24"/>
        </w:rPr>
        <w:t>Parliamentary</w:t>
      </w:r>
      <w:proofErr w:type="spellEnd"/>
      <w:r w:rsidRPr="00B260AA">
        <w:rPr>
          <w:rFonts w:ascii="Times New Roman" w:eastAsia="Times New Roman" w:hAnsi="Times New Roman" w:cs="Times New Roman"/>
          <w:sz w:val="24"/>
          <w:szCs w:val="24"/>
        </w:rPr>
        <w:t xml:space="preserve"> </w:t>
      </w:r>
      <w:proofErr w:type="spellStart"/>
      <w:r w:rsidRPr="00B260AA">
        <w:rPr>
          <w:rFonts w:ascii="Times New Roman" w:eastAsia="Times New Roman" w:hAnsi="Times New Roman" w:cs="Times New Roman"/>
          <w:sz w:val="24"/>
          <w:szCs w:val="24"/>
        </w:rPr>
        <w:t>Union</w:t>
      </w:r>
      <w:proofErr w:type="spellEnd"/>
      <w:r w:rsidR="00B260AA" w:rsidRPr="00B260AA">
        <w:rPr>
          <w:rFonts w:ascii="Times New Roman" w:hAnsi="Times New Roman" w:cs="Times New Roman"/>
          <w:sz w:val="24"/>
          <w:szCs w:val="24"/>
        </w:rPr>
        <w:t>)</w:t>
      </w:r>
      <w:r w:rsidRPr="00B260AA">
        <w:rPr>
          <w:rFonts w:ascii="Times New Roman" w:eastAsia="Times New Roman" w:hAnsi="Times New Roman" w:cs="Times New Roman"/>
          <w:sz w:val="24"/>
          <w:szCs w:val="24"/>
        </w:rPr>
        <w:t xml:space="preserve"> </w:t>
      </w:r>
      <w:r w:rsidR="00C117DB" w:rsidRPr="00B260AA">
        <w:rPr>
          <w:rFonts w:ascii="Times New Roman" w:eastAsia="Times New Roman" w:hAnsi="Times New Roman" w:cs="Times New Roman"/>
          <w:sz w:val="24"/>
          <w:szCs w:val="24"/>
        </w:rPr>
        <w:t>(2008).</w:t>
      </w:r>
      <w:r w:rsidR="004A2F1C" w:rsidRPr="00B260AA">
        <w:rPr>
          <w:rFonts w:ascii="Times New Roman" w:eastAsia="Times New Roman" w:hAnsi="Times New Roman" w:cs="Times New Roman"/>
          <w:sz w:val="24"/>
          <w:szCs w:val="24"/>
        </w:rPr>
        <w:t xml:space="preserve"> </w:t>
      </w:r>
      <w:r w:rsidR="00052D47" w:rsidRPr="00B260AA">
        <w:rPr>
          <w:rFonts w:ascii="Times New Roman" w:eastAsia="Times New Roman" w:hAnsi="Times New Roman" w:cs="Times New Roman"/>
          <w:i/>
          <w:sz w:val="24"/>
          <w:szCs w:val="24"/>
        </w:rPr>
        <w:t xml:space="preserve">A </w:t>
      </w:r>
      <w:proofErr w:type="spellStart"/>
      <w:r w:rsidR="00B260AA" w:rsidRPr="00B260AA">
        <w:rPr>
          <w:rFonts w:ascii="Times New Roman" w:eastAsia="Times New Roman" w:hAnsi="Times New Roman" w:cs="Times New Roman"/>
          <w:i/>
          <w:sz w:val="24"/>
          <w:szCs w:val="24"/>
        </w:rPr>
        <w:t>parliamentary</w:t>
      </w:r>
      <w:proofErr w:type="spellEnd"/>
      <w:r w:rsidR="00B260AA" w:rsidRPr="00B260AA">
        <w:rPr>
          <w:rFonts w:ascii="Times New Roman" w:eastAsia="Times New Roman" w:hAnsi="Times New Roman" w:cs="Times New Roman"/>
          <w:i/>
          <w:sz w:val="24"/>
          <w:szCs w:val="24"/>
        </w:rPr>
        <w:t xml:space="preserve"> </w:t>
      </w:r>
      <w:proofErr w:type="spellStart"/>
      <w:r w:rsidR="00B260AA" w:rsidRPr="00B260AA">
        <w:rPr>
          <w:rFonts w:ascii="Times New Roman" w:eastAsia="Times New Roman" w:hAnsi="Times New Roman" w:cs="Times New Roman"/>
          <w:i/>
          <w:sz w:val="24"/>
          <w:szCs w:val="24"/>
        </w:rPr>
        <w:t>response</w:t>
      </w:r>
      <w:proofErr w:type="spellEnd"/>
      <w:r w:rsidR="00B260AA" w:rsidRPr="00B260AA">
        <w:rPr>
          <w:rFonts w:ascii="Times New Roman" w:eastAsia="Times New Roman" w:hAnsi="Times New Roman" w:cs="Times New Roman"/>
          <w:i/>
          <w:sz w:val="24"/>
          <w:szCs w:val="24"/>
        </w:rPr>
        <w:t xml:space="preserve"> </w:t>
      </w:r>
      <w:proofErr w:type="spellStart"/>
      <w:r w:rsidR="00B260AA" w:rsidRPr="00B260AA">
        <w:rPr>
          <w:rFonts w:ascii="Times New Roman" w:eastAsia="Times New Roman" w:hAnsi="Times New Roman" w:cs="Times New Roman"/>
          <w:i/>
          <w:sz w:val="24"/>
          <w:szCs w:val="24"/>
        </w:rPr>
        <w:t>to</w:t>
      </w:r>
      <w:proofErr w:type="spellEnd"/>
      <w:r w:rsidR="00B260AA" w:rsidRPr="00B260AA">
        <w:rPr>
          <w:rFonts w:ascii="Times New Roman" w:eastAsia="Times New Roman" w:hAnsi="Times New Roman" w:cs="Times New Roman"/>
          <w:i/>
          <w:sz w:val="24"/>
          <w:szCs w:val="24"/>
        </w:rPr>
        <w:t xml:space="preserve"> </w:t>
      </w:r>
      <w:proofErr w:type="spellStart"/>
      <w:r w:rsidR="00B260AA" w:rsidRPr="00B260AA">
        <w:rPr>
          <w:rFonts w:ascii="Times New Roman" w:eastAsia="Times New Roman" w:hAnsi="Times New Roman" w:cs="Times New Roman"/>
          <w:i/>
          <w:sz w:val="24"/>
          <w:szCs w:val="24"/>
        </w:rPr>
        <w:t>violence</w:t>
      </w:r>
      <w:proofErr w:type="spellEnd"/>
      <w:r w:rsidR="00B260AA" w:rsidRPr="00B260AA">
        <w:rPr>
          <w:rFonts w:ascii="Times New Roman" w:eastAsia="Times New Roman" w:hAnsi="Times New Roman" w:cs="Times New Roman"/>
          <w:i/>
          <w:sz w:val="24"/>
          <w:szCs w:val="24"/>
        </w:rPr>
        <w:t xml:space="preserve"> </w:t>
      </w:r>
      <w:proofErr w:type="spellStart"/>
      <w:r w:rsidR="00B260AA" w:rsidRPr="00B260AA">
        <w:rPr>
          <w:rFonts w:ascii="Times New Roman" w:eastAsia="Times New Roman" w:hAnsi="Times New Roman" w:cs="Times New Roman"/>
          <w:i/>
          <w:sz w:val="24"/>
          <w:szCs w:val="24"/>
        </w:rPr>
        <w:t>against</w:t>
      </w:r>
      <w:proofErr w:type="spellEnd"/>
      <w:r w:rsidR="00B260AA" w:rsidRPr="00B260AA">
        <w:rPr>
          <w:rFonts w:ascii="Times New Roman" w:eastAsia="Times New Roman" w:hAnsi="Times New Roman" w:cs="Times New Roman"/>
          <w:i/>
          <w:sz w:val="24"/>
          <w:szCs w:val="24"/>
        </w:rPr>
        <w:t xml:space="preserve"> </w:t>
      </w:r>
      <w:proofErr w:type="spellStart"/>
      <w:r w:rsidR="00B260AA" w:rsidRPr="00B260AA">
        <w:rPr>
          <w:rFonts w:ascii="Times New Roman" w:eastAsia="Times New Roman" w:hAnsi="Times New Roman" w:cs="Times New Roman"/>
          <w:i/>
          <w:sz w:val="24"/>
          <w:szCs w:val="24"/>
        </w:rPr>
        <w:t>women</w:t>
      </w:r>
      <w:proofErr w:type="spellEnd"/>
      <w:r w:rsidR="00B260AA" w:rsidRPr="00B260AA">
        <w:rPr>
          <w:rFonts w:ascii="Times New Roman" w:eastAsia="Times New Roman" w:hAnsi="Times New Roman" w:cs="Times New Roman"/>
          <w:i/>
          <w:sz w:val="24"/>
          <w:szCs w:val="24"/>
        </w:rPr>
        <w:t xml:space="preserve">: </w:t>
      </w:r>
      <w:proofErr w:type="spellStart"/>
      <w:r w:rsidR="00B260AA" w:rsidRPr="00B260AA">
        <w:rPr>
          <w:rFonts w:ascii="Times New Roman" w:eastAsia="Times New Roman" w:hAnsi="Times New Roman" w:cs="Times New Roman"/>
          <w:i/>
          <w:sz w:val="24"/>
          <w:szCs w:val="24"/>
        </w:rPr>
        <w:t>conference</w:t>
      </w:r>
      <w:proofErr w:type="spellEnd"/>
      <w:r w:rsidR="00B260AA" w:rsidRPr="00B260AA">
        <w:rPr>
          <w:rFonts w:ascii="Times New Roman" w:eastAsia="Times New Roman" w:hAnsi="Times New Roman" w:cs="Times New Roman"/>
          <w:i/>
          <w:sz w:val="24"/>
          <w:szCs w:val="24"/>
        </w:rPr>
        <w:t xml:space="preserve"> of </w:t>
      </w:r>
      <w:proofErr w:type="spellStart"/>
      <w:r w:rsidR="00B260AA" w:rsidRPr="00B260AA">
        <w:rPr>
          <w:rFonts w:ascii="Times New Roman" w:eastAsia="Times New Roman" w:hAnsi="Times New Roman" w:cs="Times New Roman"/>
          <w:i/>
          <w:sz w:val="24"/>
          <w:szCs w:val="24"/>
        </w:rPr>
        <w:t>chairpersons</w:t>
      </w:r>
      <w:proofErr w:type="spellEnd"/>
      <w:r w:rsidR="00B260AA" w:rsidRPr="00B260AA">
        <w:rPr>
          <w:rFonts w:ascii="Times New Roman" w:eastAsia="Times New Roman" w:hAnsi="Times New Roman" w:cs="Times New Roman"/>
          <w:i/>
          <w:sz w:val="24"/>
          <w:szCs w:val="24"/>
        </w:rPr>
        <w:t xml:space="preserve"> </w:t>
      </w:r>
      <w:proofErr w:type="spellStart"/>
      <w:r w:rsidR="00B260AA" w:rsidRPr="00B260AA">
        <w:rPr>
          <w:rFonts w:ascii="Times New Roman" w:eastAsia="Times New Roman" w:hAnsi="Times New Roman" w:cs="Times New Roman"/>
          <w:i/>
          <w:sz w:val="24"/>
          <w:szCs w:val="24"/>
        </w:rPr>
        <w:t>and</w:t>
      </w:r>
      <w:proofErr w:type="spellEnd"/>
      <w:r w:rsidR="00B260AA" w:rsidRPr="00B260AA">
        <w:rPr>
          <w:rFonts w:ascii="Times New Roman" w:eastAsia="Times New Roman" w:hAnsi="Times New Roman" w:cs="Times New Roman"/>
          <w:i/>
          <w:sz w:val="24"/>
          <w:szCs w:val="24"/>
        </w:rPr>
        <w:t xml:space="preserve"> </w:t>
      </w:r>
      <w:proofErr w:type="spellStart"/>
      <w:r w:rsidR="00B260AA" w:rsidRPr="00B260AA">
        <w:rPr>
          <w:rFonts w:ascii="Times New Roman" w:eastAsia="Times New Roman" w:hAnsi="Times New Roman" w:cs="Times New Roman"/>
          <w:i/>
          <w:sz w:val="24"/>
          <w:szCs w:val="24"/>
        </w:rPr>
        <w:t>members</w:t>
      </w:r>
      <w:proofErr w:type="spellEnd"/>
      <w:r w:rsidR="00B260AA" w:rsidRPr="00B260AA">
        <w:rPr>
          <w:rFonts w:ascii="Times New Roman" w:eastAsia="Times New Roman" w:hAnsi="Times New Roman" w:cs="Times New Roman"/>
          <w:i/>
          <w:sz w:val="24"/>
          <w:szCs w:val="24"/>
        </w:rPr>
        <w:t xml:space="preserve"> of </w:t>
      </w:r>
      <w:proofErr w:type="spellStart"/>
      <w:r w:rsidR="00B260AA" w:rsidRPr="00B260AA">
        <w:rPr>
          <w:rFonts w:ascii="Times New Roman" w:eastAsia="Times New Roman" w:hAnsi="Times New Roman" w:cs="Times New Roman"/>
          <w:i/>
          <w:sz w:val="24"/>
          <w:szCs w:val="24"/>
        </w:rPr>
        <w:t>parliamentary</w:t>
      </w:r>
      <w:proofErr w:type="spellEnd"/>
      <w:r w:rsidR="00B260AA" w:rsidRPr="00B260AA">
        <w:rPr>
          <w:rFonts w:ascii="Times New Roman" w:eastAsia="Times New Roman" w:hAnsi="Times New Roman" w:cs="Times New Roman"/>
          <w:i/>
          <w:sz w:val="24"/>
          <w:szCs w:val="24"/>
        </w:rPr>
        <w:t xml:space="preserve"> </w:t>
      </w:r>
      <w:proofErr w:type="spellStart"/>
      <w:r w:rsidR="00B260AA" w:rsidRPr="00B260AA">
        <w:rPr>
          <w:rFonts w:ascii="Times New Roman" w:eastAsia="Times New Roman" w:hAnsi="Times New Roman" w:cs="Times New Roman"/>
          <w:i/>
          <w:sz w:val="24"/>
          <w:szCs w:val="24"/>
        </w:rPr>
        <w:t>bodies</w:t>
      </w:r>
      <w:proofErr w:type="spellEnd"/>
      <w:r w:rsidR="00B260AA" w:rsidRPr="00B260AA">
        <w:rPr>
          <w:rFonts w:ascii="Times New Roman" w:eastAsia="Times New Roman" w:hAnsi="Times New Roman" w:cs="Times New Roman"/>
          <w:i/>
          <w:sz w:val="24"/>
          <w:szCs w:val="24"/>
        </w:rPr>
        <w:t xml:space="preserve"> </w:t>
      </w:r>
      <w:proofErr w:type="spellStart"/>
      <w:r w:rsidR="00B260AA" w:rsidRPr="00B260AA">
        <w:rPr>
          <w:rFonts w:ascii="Times New Roman" w:eastAsia="Times New Roman" w:hAnsi="Times New Roman" w:cs="Times New Roman"/>
          <w:i/>
          <w:sz w:val="24"/>
          <w:szCs w:val="24"/>
        </w:rPr>
        <w:t>dealing</w:t>
      </w:r>
      <w:proofErr w:type="spellEnd"/>
      <w:r w:rsidR="00B260AA" w:rsidRPr="00B260AA">
        <w:rPr>
          <w:rFonts w:ascii="Times New Roman" w:eastAsia="Times New Roman" w:hAnsi="Times New Roman" w:cs="Times New Roman"/>
          <w:i/>
          <w:sz w:val="24"/>
          <w:szCs w:val="24"/>
        </w:rPr>
        <w:t xml:space="preserve"> </w:t>
      </w:r>
      <w:proofErr w:type="spellStart"/>
      <w:r w:rsidR="00B260AA" w:rsidRPr="00B260AA">
        <w:rPr>
          <w:rFonts w:ascii="Times New Roman" w:eastAsia="Times New Roman" w:hAnsi="Times New Roman" w:cs="Times New Roman"/>
          <w:i/>
          <w:sz w:val="24"/>
          <w:szCs w:val="24"/>
        </w:rPr>
        <w:t>with</w:t>
      </w:r>
      <w:proofErr w:type="spellEnd"/>
      <w:r w:rsidR="00B260AA" w:rsidRPr="00B260AA">
        <w:rPr>
          <w:rFonts w:ascii="Times New Roman" w:eastAsia="Times New Roman" w:hAnsi="Times New Roman" w:cs="Times New Roman"/>
          <w:i/>
          <w:sz w:val="24"/>
          <w:szCs w:val="24"/>
        </w:rPr>
        <w:t xml:space="preserve"> </w:t>
      </w:r>
      <w:proofErr w:type="spellStart"/>
      <w:r w:rsidR="00B260AA" w:rsidRPr="00B260AA">
        <w:rPr>
          <w:rFonts w:ascii="Times New Roman" w:eastAsia="Times New Roman" w:hAnsi="Times New Roman" w:cs="Times New Roman"/>
          <w:i/>
          <w:sz w:val="24"/>
          <w:szCs w:val="24"/>
        </w:rPr>
        <w:t>gender</w:t>
      </w:r>
      <w:proofErr w:type="spellEnd"/>
      <w:r w:rsidR="00B260AA" w:rsidRPr="00B260AA">
        <w:rPr>
          <w:rFonts w:ascii="Times New Roman" w:eastAsia="Times New Roman" w:hAnsi="Times New Roman" w:cs="Times New Roman"/>
          <w:i/>
          <w:sz w:val="24"/>
          <w:szCs w:val="24"/>
        </w:rPr>
        <w:t xml:space="preserve"> </w:t>
      </w:r>
      <w:proofErr w:type="spellStart"/>
      <w:r w:rsidR="00B260AA" w:rsidRPr="00B260AA">
        <w:rPr>
          <w:rFonts w:ascii="Times New Roman" w:eastAsia="Times New Roman" w:hAnsi="Times New Roman" w:cs="Times New Roman"/>
          <w:i/>
          <w:sz w:val="24"/>
          <w:szCs w:val="24"/>
        </w:rPr>
        <w:t>equality</w:t>
      </w:r>
      <w:proofErr w:type="spellEnd"/>
      <w:r w:rsidR="0034571B" w:rsidRPr="00B260AA">
        <w:rPr>
          <w:rFonts w:ascii="Times New Roman" w:eastAsia="Times New Roman" w:hAnsi="Times New Roman" w:cs="Times New Roman"/>
          <w:sz w:val="24"/>
          <w:szCs w:val="24"/>
        </w:rPr>
        <w:t xml:space="preserve">. </w:t>
      </w:r>
      <w:proofErr w:type="spellStart"/>
      <w:r w:rsidR="004A2F1C" w:rsidRPr="00B260AA">
        <w:rPr>
          <w:rFonts w:ascii="Times New Roman" w:eastAsia="Times New Roman" w:hAnsi="Times New Roman" w:cs="Times New Roman"/>
          <w:sz w:val="24"/>
          <w:szCs w:val="24"/>
        </w:rPr>
        <w:t>Geneva</w:t>
      </w:r>
      <w:proofErr w:type="spellEnd"/>
      <w:r w:rsidR="004A2F1C" w:rsidRPr="00B260AA">
        <w:rPr>
          <w:rFonts w:ascii="Times New Roman" w:eastAsia="Times New Roman" w:hAnsi="Times New Roman" w:cs="Times New Roman"/>
          <w:sz w:val="24"/>
          <w:szCs w:val="24"/>
        </w:rPr>
        <w:t xml:space="preserve">. </w:t>
      </w:r>
    </w:p>
    <w:p w14:paraId="1ABFACC8" w14:textId="77777777" w:rsidR="004C741D" w:rsidRPr="00B260AA" w:rsidRDefault="00666357" w:rsidP="00B260AA">
      <w:pPr>
        <w:spacing w:after="0" w:line="240" w:lineRule="auto"/>
        <w:ind w:left="709" w:hanging="709"/>
        <w:jc w:val="both"/>
        <w:rPr>
          <w:rFonts w:ascii="Times New Roman" w:hAnsi="Times New Roman" w:cs="Times New Roman"/>
          <w:sz w:val="24"/>
          <w:szCs w:val="24"/>
        </w:rPr>
      </w:pPr>
      <w:proofErr w:type="spellStart"/>
      <w:r w:rsidRPr="00B260AA">
        <w:rPr>
          <w:rFonts w:ascii="Times New Roman" w:hAnsi="Times New Roman" w:cs="Times New Roman"/>
          <w:sz w:val="24"/>
          <w:szCs w:val="24"/>
        </w:rPr>
        <w:t>Jahan</w:t>
      </w:r>
      <w:proofErr w:type="spellEnd"/>
      <w:r w:rsidRPr="00B260AA">
        <w:rPr>
          <w:rFonts w:ascii="Times New Roman" w:hAnsi="Times New Roman" w:cs="Times New Roman"/>
          <w:sz w:val="24"/>
          <w:szCs w:val="24"/>
        </w:rPr>
        <w:t>, R. (1995)</w:t>
      </w:r>
      <w:r w:rsidR="00B260AA">
        <w:rPr>
          <w:rFonts w:ascii="Times New Roman" w:hAnsi="Times New Roman" w:cs="Times New Roman"/>
          <w:sz w:val="24"/>
          <w:szCs w:val="24"/>
        </w:rPr>
        <w:t>.</w:t>
      </w:r>
      <w:r w:rsidRPr="00B260AA">
        <w:rPr>
          <w:rFonts w:ascii="Times New Roman" w:hAnsi="Times New Roman" w:cs="Times New Roman"/>
          <w:sz w:val="24"/>
          <w:szCs w:val="24"/>
        </w:rPr>
        <w:t xml:space="preserve"> </w:t>
      </w:r>
      <w:proofErr w:type="spellStart"/>
      <w:r w:rsidRPr="00B260AA">
        <w:rPr>
          <w:rFonts w:ascii="Times New Roman" w:hAnsi="Times New Roman" w:cs="Times New Roman"/>
          <w:sz w:val="24"/>
          <w:szCs w:val="24"/>
        </w:rPr>
        <w:t>The</w:t>
      </w:r>
      <w:proofErr w:type="spellEnd"/>
      <w:r w:rsidRPr="00B260AA">
        <w:rPr>
          <w:rFonts w:ascii="Times New Roman" w:hAnsi="Times New Roman" w:cs="Times New Roman"/>
          <w:sz w:val="24"/>
          <w:szCs w:val="24"/>
        </w:rPr>
        <w:t xml:space="preserve"> </w:t>
      </w:r>
      <w:proofErr w:type="spellStart"/>
      <w:r w:rsidR="00B260AA" w:rsidRPr="00B260AA">
        <w:rPr>
          <w:rFonts w:ascii="Times New Roman" w:hAnsi="Times New Roman" w:cs="Times New Roman"/>
          <w:sz w:val="24"/>
          <w:szCs w:val="24"/>
        </w:rPr>
        <w:t>elusive</w:t>
      </w:r>
      <w:proofErr w:type="spellEnd"/>
      <w:r w:rsidR="00B260AA" w:rsidRPr="00B260AA">
        <w:rPr>
          <w:rFonts w:ascii="Times New Roman" w:hAnsi="Times New Roman" w:cs="Times New Roman"/>
          <w:sz w:val="24"/>
          <w:szCs w:val="24"/>
        </w:rPr>
        <w:t xml:space="preserve"> </w:t>
      </w:r>
      <w:proofErr w:type="spellStart"/>
      <w:r w:rsidR="00B260AA" w:rsidRPr="00B260AA">
        <w:rPr>
          <w:rFonts w:ascii="Times New Roman" w:hAnsi="Times New Roman" w:cs="Times New Roman"/>
          <w:sz w:val="24"/>
          <w:szCs w:val="24"/>
        </w:rPr>
        <w:t>agenda</w:t>
      </w:r>
      <w:proofErr w:type="spellEnd"/>
      <w:r w:rsidR="00B260AA" w:rsidRPr="00B260AA">
        <w:rPr>
          <w:rFonts w:ascii="Times New Roman" w:hAnsi="Times New Roman" w:cs="Times New Roman"/>
          <w:sz w:val="24"/>
          <w:szCs w:val="24"/>
        </w:rPr>
        <w:t xml:space="preserve">: </w:t>
      </w:r>
      <w:proofErr w:type="spellStart"/>
      <w:r w:rsidR="00B260AA" w:rsidRPr="00B260AA">
        <w:rPr>
          <w:rFonts w:ascii="Times New Roman" w:hAnsi="Times New Roman" w:cs="Times New Roman"/>
          <w:sz w:val="24"/>
          <w:szCs w:val="24"/>
        </w:rPr>
        <w:t>mainstreaming</w:t>
      </w:r>
      <w:proofErr w:type="spellEnd"/>
      <w:r w:rsidR="00B260AA" w:rsidRPr="00B260AA">
        <w:rPr>
          <w:rFonts w:ascii="Times New Roman" w:hAnsi="Times New Roman" w:cs="Times New Roman"/>
          <w:sz w:val="24"/>
          <w:szCs w:val="24"/>
        </w:rPr>
        <w:t xml:space="preserve"> </w:t>
      </w:r>
      <w:proofErr w:type="spellStart"/>
      <w:r w:rsidR="00B260AA" w:rsidRPr="00B260AA">
        <w:rPr>
          <w:rFonts w:ascii="Times New Roman" w:hAnsi="Times New Roman" w:cs="Times New Roman"/>
          <w:sz w:val="24"/>
          <w:szCs w:val="24"/>
        </w:rPr>
        <w:t>women</w:t>
      </w:r>
      <w:proofErr w:type="spellEnd"/>
      <w:r w:rsidR="00B260AA" w:rsidRPr="00B260AA">
        <w:rPr>
          <w:rFonts w:ascii="Times New Roman" w:hAnsi="Times New Roman" w:cs="Times New Roman"/>
          <w:sz w:val="24"/>
          <w:szCs w:val="24"/>
        </w:rPr>
        <w:t xml:space="preserve"> in </w:t>
      </w:r>
      <w:proofErr w:type="spellStart"/>
      <w:r w:rsidR="00B260AA" w:rsidRPr="00B260AA">
        <w:rPr>
          <w:rFonts w:ascii="Times New Roman" w:hAnsi="Times New Roman" w:cs="Times New Roman"/>
          <w:sz w:val="24"/>
          <w:szCs w:val="24"/>
        </w:rPr>
        <w:t>development</w:t>
      </w:r>
      <w:proofErr w:type="spellEnd"/>
      <w:r w:rsidR="00B260AA">
        <w:rPr>
          <w:rFonts w:ascii="Times New Roman" w:hAnsi="Times New Roman" w:cs="Times New Roman"/>
          <w:sz w:val="24"/>
          <w:szCs w:val="24"/>
        </w:rPr>
        <w:t>.</w:t>
      </w:r>
      <w:r w:rsidRPr="00B260AA">
        <w:rPr>
          <w:rFonts w:ascii="Times New Roman" w:hAnsi="Times New Roman" w:cs="Times New Roman"/>
          <w:sz w:val="24"/>
          <w:szCs w:val="24"/>
        </w:rPr>
        <w:t xml:space="preserve"> </w:t>
      </w:r>
      <w:proofErr w:type="spellStart"/>
      <w:r w:rsidRPr="00B260AA">
        <w:rPr>
          <w:rFonts w:ascii="Times New Roman" w:hAnsi="Times New Roman" w:cs="Times New Roman"/>
          <w:i/>
          <w:sz w:val="24"/>
          <w:szCs w:val="24"/>
        </w:rPr>
        <w:t>The</w:t>
      </w:r>
      <w:proofErr w:type="spellEnd"/>
      <w:r w:rsidRPr="00B260AA">
        <w:rPr>
          <w:rFonts w:ascii="Times New Roman" w:hAnsi="Times New Roman" w:cs="Times New Roman"/>
          <w:i/>
          <w:sz w:val="24"/>
          <w:szCs w:val="24"/>
        </w:rPr>
        <w:t xml:space="preserve"> Pakistan Development </w:t>
      </w:r>
      <w:proofErr w:type="spellStart"/>
      <w:r w:rsidRPr="00B260AA">
        <w:rPr>
          <w:rFonts w:ascii="Times New Roman" w:hAnsi="Times New Roman" w:cs="Times New Roman"/>
          <w:i/>
          <w:sz w:val="24"/>
          <w:szCs w:val="24"/>
        </w:rPr>
        <w:t>Review</w:t>
      </w:r>
      <w:proofErr w:type="spellEnd"/>
      <w:r w:rsidR="00DE16C8" w:rsidRPr="00B260AA">
        <w:rPr>
          <w:rFonts w:ascii="Times New Roman" w:hAnsi="Times New Roman" w:cs="Times New Roman"/>
          <w:sz w:val="24"/>
          <w:szCs w:val="24"/>
        </w:rPr>
        <w:t>, 35</w:t>
      </w:r>
      <w:r w:rsidR="00B260AA">
        <w:rPr>
          <w:rFonts w:ascii="Times New Roman" w:hAnsi="Times New Roman" w:cs="Times New Roman"/>
          <w:sz w:val="24"/>
          <w:szCs w:val="24"/>
        </w:rPr>
        <w:t xml:space="preserve"> </w:t>
      </w:r>
      <w:r w:rsidR="00B260AA" w:rsidRPr="00B260AA">
        <w:rPr>
          <w:rFonts w:ascii="Times New Roman" w:eastAsia="Times New Roman" w:hAnsi="Times New Roman" w:cs="Times New Roman"/>
          <w:sz w:val="24"/>
          <w:szCs w:val="24"/>
          <w:lang w:eastAsia="tr-TR"/>
        </w:rPr>
        <w:t>(</w:t>
      </w:r>
      <w:r w:rsidR="00B260AA">
        <w:rPr>
          <w:rFonts w:ascii="Times New Roman" w:hAnsi="Times New Roman" w:cs="Times New Roman"/>
          <w:sz w:val="24"/>
          <w:szCs w:val="24"/>
        </w:rPr>
        <w:t>4</w:t>
      </w:r>
      <w:r w:rsidR="00B260AA">
        <w:rPr>
          <w:rFonts w:ascii="Times New Roman" w:eastAsia="Times New Roman" w:hAnsi="Times New Roman" w:cs="Times New Roman"/>
          <w:sz w:val="24"/>
          <w:szCs w:val="24"/>
          <w:lang w:eastAsia="tr-TR"/>
        </w:rPr>
        <w:t>)</w:t>
      </w:r>
      <w:r w:rsidR="00DE16C8" w:rsidRPr="00B260AA">
        <w:rPr>
          <w:rFonts w:ascii="Times New Roman" w:hAnsi="Times New Roman" w:cs="Times New Roman"/>
          <w:sz w:val="24"/>
          <w:szCs w:val="24"/>
        </w:rPr>
        <w:t>,</w:t>
      </w:r>
      <w:r w:rsidRPr="00B260AA">
        <w:rPr>
          <w:rFonts w:ascii="Times New Roman" w:hAnsi="Times New Roman" w:cs="Times New Roman"/>
          <w:sz w:val="24"/>
          <w:szCs w:val="24"/>
        </w:rPr>
        <w:t xml:space="preserve"> </w:t>
      </w:r>
      <w:r w:rsidR="00B260AA">
        <w:rPr>
          <w:rFonts w:ascii="Times New Roman" w:hAnsi="Times New Roman" w:cs="Times New Roman"/>
          <w:sz w:val="24"/>
          <w:szCs w:val="24"/>
        </w:rPr>
        <w:t xml:space="preserve">s. </w:t>
      </w:r>
      <w:r w:rsidRPr="00B260AA">
        <w:rPr>
          <w:rFonts w:ascii="Times New Roman" w:hAnsi="Times New Roman" w:cs="Times New Roman"/>
          <w:sz w:val="24"/>
          <w:szCs w:val="24"/>
        </w:rPr>
        <w:t>825-83</w:t>
      </w:r>
    </w:p>
    <w:p w14:paraId="465423B6" w14:textId="77777777" w:rsidR="00346E38" w:rsidRPr="00B260AA" w:rsidRDefault="0042387F" w:rsidP="00B260AA">
      <w:pPr>
        <w:spacing w:after="0" w:line="240" w:lineRule="auto"/>
        <w:ind w:left="709" w:hanging="709"/>
        <w:jc w:val="both"/>
        <w:rPr>
          <w:rFonts w:ascii="Times New Roman" w:hAnsi="Times New Roman" w:cs="Times New Roman"/>
          <w:sz w:val="24"/>
          <w:szCs w:val="24"/>
        </w:rPr>
      </w:pPr>
      <w:proofErr w:type="spellStart"/>
      <w:r w:rsidRPr="00B260AA">
        <w:rPr>
          <w:rFonts w:ascii="Times New Roman" w:hAnsi="Times New Roman" w:cs="Times New Roman"/>
          <w:sz w:val="24"/>
          <w:szCs w:val="24"/>
        </w:rPr>
        <w:t>Pateman</w:t>
      </w:r>
      <w:proofErr w:type="spellEnd"/>
      <w:r w:rsidRPr="00B260AA">
        <w:rPr>
          <w:rFonts w:ascii="Times New Roman" w:hAnsi="Times New Roman" w:cs="Times New Roman"/>
          <w:sz w:val="24"/>
          <w:szCs w:val="24"/>
        </w:rPr>
        <w:t xml:space="preserve">, C. </w:t>
      </w:r>
      <w:r w:rsidR="00640426" w:rsidRPr="00B260AA">
        <w:rPr>
          <w:rFonts w:ascii="Times New Roman" w:hAnsi="Times New Roman" w:cs="Times New Roman"/>
          <w:sz w:val="24"/>
          <w:szCs w:val="24"/>
        </w:rPr>
        <w:t xml:space="preserve">(2004). </w:t>
      </w:r>
      <w:proofErr w:type="spellStart"/>
      <w:r w:rsidR="003F1DB2" w:rsidRPr="00B260AA">
        <w:rPr>
          <w:rFonts w:ascii="Times New Roman" w:hAnsi="Times New Roman" w:cs="Times New Roman"/>
          <w:sz w:val="24"/>
          <w:szCs w:val="24"/>
        </w:rPr>
        <w:t>Democratizing</w:t>
      </w:r>
      <w:proofErr w:type="spellEnd"/>
      <w:r w:rsidR="003F1DB2" w:rsidRPr="00B260AA">
        <w:rPr>
          <w:rFonts w:ascii="Times New Roman" w:hAnsi="Times New Roman" w:cs="Times New Roman"/>
          <w:sz w:val="24"/>
          <w:szCs w:val="24"/>
        </w:rPr>
        <w:t xml:space="preserve"> </w:t>
      </w:r>
      <w:proofErr w:type="spellStart"/>
      <w:r w:rsidR="00B260AA" w:rsidRPr="00B260AA">
        <w:rPr>
          <w:rFonts w:ascii="Times New Roman" w:hAnsi="Times New Roman" w:cs="Times New Roman"/>
          <w:sz w:val="24"/>
          <w:szCs w:val="24"/>
        </w:rPr>
        <w:t>citizenship</w:t>
      </w:r>
      <w:proofErr w:type="spellEnd"/>
      <w:r w:rsidR="00B260AA" w:rsidRPr="00B260AA">
        <w:rPr>
          <w:rFonts w:ascii="Times New Roman" w:hAnsi="Times New Roman" w:cs="Times New Roman"/>
          <w:sz w:val="24"/>
          <w:szCs w:val="24"/>
        </w:rPr>
        <w:t xml:space="preserve">: </w:t>
      </w:r>
      <w:proofErr w:type="spellStart"/>
      <w:r w:rsidR="00B260AA" w:rsidRPr="00B260AA">
        <w:rPr>
          <w:rFonts w:ascii="Times New Roman" w:hAnsi="Times New Roman" w:cs="Times New Roman"/>
          <w:sz w:val="24"/>
          <w:szCs w:val="24"/>
        </w:rPr>
        <w:t>some</w:t>
      </w:r>
      <w:proofErr w:type="spellEnd"/>
      <w:r w:rsidR="00B260AA" w:rsidRPr="00B260AA">
        <w:rPr>
          <w:rFonts w:ascii="Times New Roman" w:hAnsi="Times New Roman" w:cs="Times New Roman"/>
          <w:sz w:val="24"/>
          <w:szCs w:val="24"/>
        </w:rPr>
        <w:t xml:space="preserve"> </w:t>
      </w:r>
      <w:proofErr w:type="spellStart"/>
      <w:r w:rsidR="00B260AA" w:rsidRPr="00B260AA">
        <w:rPr>
          <w:rFonts w:ascii="Times New Roman" w:hAnsi="Times New Roman" w:cs="Times New Roman"/>
          <w:sz w:val="24"/>
          <w:szCs w:val="24"/>
        </w:rPr>
        <w:t>advanteges</w:t>
      </w:r>
      <w:proofErr w:type="spellEnd"/>
      <w:r w:rsidR="00B260AA" w:rsidRPr="00B260AA">
        <w:rPr>
          <w:rFonts w:ascii="Times New Roman" w:hAnsi="Times New Roman" w:cs="Times New Roman"/>
          <w:sz w:val="24"/>
          <w:szCs w:val="24"/>
        </w:rPr>
        <w:t xml:space="preserve"> of </w:t>
      </w:r>
      <w:proofErr w:type="spellStart"/>
      <w:r w:rsidR="00B260AA" w:rsidRPr="00B260AA">
        <w:rPr>
          <w:rFonts w:ascii="Times New Roman" w:hAnsi="Times New Roman" w:cs="Times New Roman"/>
          <w:sz w:val="24"/>
          <w:szCs w:val="24"/>
        </w:rPr>
        <w:t>basic</w:t>
      </w:r>
      <w:proofErr w:type="spellEnd"/>
      <w:r w:rsidR="00B260AA" w:rsidRPr="00B260AA">
        <w:rPr>
          <w:rFonts w:ascii="Times New Roman" w:hAnsi="Times New Roman" w:cs="Times New Roman"/>
          <w:sz w:val="24"/>
          <w:szCs w:val="24"/>
        </w:rPr>
        <w:t xml:space="preserve"> </w:t>
      </w:r>
      <w:proofErr w:type="spellStart"/>
      <w:r w:rsidR="004B74DF">
        <w:rPr>
          <w:rFonts w:ascii="Times New Roman" w:hAnsi="Times New Roman" w:cs="Times New Roman"/>
          <w:sz w:val="24"/>
          <w:szCs w:val="24"/>
        </w:rPr>
        <w:t>i</w:t>
      </w:r>
      <w:r w:rsidR="00B260AA" w:rsidRPr="00B260AA">
        <w:rPr>
          <w:rFonts w:ascii="Times New Roman" w:hAnsi="Times New Roman" w:cs="Times New Roman"/>
          <w:sz w:val="24"/>
          <w:szCs w:val="24"/>
        </w:rPr>
        <w:t>ncome</w:t>
      </w:r>
      <w:proofErr w:type="spellEnd"/>
      <w:r w:rsidR="003F1DB2" w:rsidRPr="00B260AA">
        <w:rPr>
          <w:rFonts w:ascii="Times New Roman" w:hAnsi="Times New Roman" w:cs="Times New Roman"/>
          <w:sz w:val="24"/>
          <w:szCs w:val="24"/>
        </w:rPr>
        <w:t xml:space="preserve">. </w:t>
      </w:r>
      <w:proofErr w:type="spellStart"/>
      <w:r w:rsidR="003F1DB2" w:rsidRPr="00B260AA">
        <w:rPr>
          <w:rFonts w:ascii="Times New Roman" w:eastAsia="Calibri-Bold" w:hAnsi="Times New Roman" w:cs="Times New Roman"/>
          <w:bCs/>
          <w:i/>
          <w:sz w:val="24"/>
          <w:szCs w:val="24"/>
        </w:rPr>
        <w:t>Politics</w:t>
      </w:r>
      <w:proofErr w:type="spellEnd"/>
      <w:r w:rsidR="003F1DB2" w:rsidRPr="00B260AA">
        <w:rPr>
          <w:rFonts w:ascii="Times New Roman" w:eastAsia="Calibri-Bold" w:hAnsi="Times New Roman" w:cs="Times New Roman"/>
          <w:bCs/>
          <w:i/>
          <w:sz w:val="24"/>
          <w:szCs w:val="24"/>
        </w:rPr>
        <w:t xml:space="preserve"> </w:t>
      </w:r>
      <w:proofErr w:type="spellStart"/>
      <w:r w:rsidR="003F1DB2" w:rsidRPr="00B260AA">
        <w:rPr>
          <w:rFonts w:ascii="Times New Roman" w:eastAsia="Calibri-Bold" w:hAnsi="Times New Roman" w:cs="Times New Roman"/>
          <w:bCs/>
          <w:i/>
          <w:sz w:val="24"/>
          <w:szCs w:val="24"/>
        </w:rPr>
        <w:t>and</w:t>
      </w:r>
      <w:proofErr w:type="spellEnd"/>
      <w:r w:rsidR="003F1DB2" w:rsidRPr="00B260AA">
        <w:rPr>
          <w:rFonts w:ascii="Times New Roman" w:eastAsia="Calibri-Bold" w:hAnsi="Times New Roman" w:cs="Times New Roman"/>
          <w:bCs/>
          <w:i/>
          <w:sz w:val="24"/>
          <w:szCs w:val="24"/>
        </w:rPr>
        <w:t xml:space="preserve"> </w:t>
      </w:r>
      <w:proofErr w:type="spellStart"/>
      <w:r w:rsidR="003F1DB2" w:rsidRPr="00B260AA">
        <w:rPr>
          <w:rFonts w:ascii="Times New Roman" w:eastAsia="Calibri-Bold" w:hAnsi="Times New Roman" w:cs="Times New Roman"/>
          <w:bCs/>
          <w:i/>
          <w:sz w:val="24"/>
          <w:szCs w:val="24"/>
        </w:rPr>
        <w:t>Society</w:t>
      </w:r>
      <w:proofErr w:type="spellEnd"/>
      <w:r w:rsidR="002C7749" w:rsidRPr="00B260AA">
        <w:rPr>
          <w:rFonts w:ascii="Times New Roman" w:hAnsi="Times New Roman" w:cs="Times New Roman"/>
          <w:sz w:val="24"/>
          <w:szCs w:val="24"/>
        </w:rPr>
        <w:t>, 32,</w:t>
      </w:r>
      <w:r w:rsidR="001454BE" w:rsidRPr="00B260AA">
        <w:rPr>
          <w:rFonts w:ascii="Times New Roman" w:hAnsi="Times New Roman" w:cs="Times New Roman"/>
          <w:sz w:val="24"/>
          <w:szCs w:val="24"/>
        </w:rPr>
        <w:t xml:space="preserve"> </w:t>
      </w:r>
      <w:r w:rsidR="00B260AA">
        <w:rPr>
          <w:rFonts w:ascii="Times New Roman" w:hAnsi="Times New Roman" w:cs="Times New Roman"/>
          <w:sz w:val="24"/>
          <w:szCs w:val="24"/>
        </w:rPr>
        <w:t xml:space="preserve">s. </w:t>
      </w:r>
      <w:r w:rsidR="003F1DB2" w:rsidRPr="00B260AA">
        <w:rPr>
          <w:rFonts w:ascii="Times New Roman" w:hAnsi="Times New Roman" w:cs="Times New Roman"/>
          <w:sz w:val="24"/>
          <w:szCs w:val="24"/>
        </w:rPr>
        <w:t>89-105.</w:t>
      </w:r>
    </w:p>
    <w:p w14:paraId="24EAD9A8" w14:textId="77777777" w:rsidR="002904B5" w:rsidRPr="00B260AA" w:rsidRDefault="002904B5" w:rsidP="00B260AA">
      <w:pPr>
        <w:spacing w:after="0" w:line="240" w:lineRule="auto"/>
        <w:ind w:left="709" w:hanging="709"/>
        <w:jc w:val="both"/>
        <w:rPr>
          <w:rFonts w:ascii="Times New Roman" w:eastAsia="Times New Roman" w:hAnsi="Times New Roman" w:cs="Times New Roman"/>
          <w:sz w:val="24"/>
          <w:szCs w:val="24"/>
          <w:lang w:eastAsia="tr-TR"/>
        </w:rPr>
      </w:pPr>
      <w:r w:rsidRPr="00B260AA">
        <w:rPr>
          <w:rFonts w:ascii="Times New Roman" w:hAnsi="Times New Roman" w:cs="Times New Roman"/>
          <w:bCs/>
          <w:sz w:val="24"/>
          <w:szCs w:val="24"/>
        </w:rPr>
        <w:t>Sallan Gül, S. (</w:t>
      </w:r>
      <w:r w:rsidR="00B260AA">
        <w:rPr>
          <w:rFonts w:ascii="Times New Roman" w:hAnsi="Times New Roman" w:cs="Times New Roman"/>
          <w:sz w:val="24"/>
          <w:szCs w:val="24"/>
        </w:rPr>
        <w:t xml:space="preserve">2009). </w:t>
      </w:r>
      <w:r w:rsidRPr="00B260AA">
        <w:rPr>
          <w:rFonts w:ascii="Times New Roman" w:hAnsi="Times New Roman" w:cs="Times New Roman"/>
          <w:sz w:val="24"/>
          <w:szCs w:val="24"/>
        </w:rPr>
        <w:t xml:space="preserve">Refah </w:t>
      </w:r>
      <w:r w:rsidR="00B260AA" w:rsidRPr="00B260AA">
        <w:rPr>
          <w:rFonts w:ascii="Times New Roman" w:hAnsi="Times New Roman" w:cs="Times New Roman"/>
          <w:sz w:val="24"/>
          <w:szCs w:val="24"/>
        </w:rPr>
        <w:t>devletinin dönüşümünde kadın haklarında annelik hakkından çalış</w:t>
      </w:r>
      <w:r w:rsidR="00B260AA">
        <w:rPr>
          <w:rFonts w:ascii="Times New Roman" w:hAnsi="Times New Roman" w:cs="Times New Roman"/>
          <w:sz w:val="24"/>
          <w:szCs w:val="24"/>
        </w:rPr>
        <w:t>ma ve aile sorumluluğuna geçiş.</w:t>
      </w:r>
      <w:r w:rsidRPr="00B260AA">
        <w:rPr>
          <w:rFonts w:ascii="Times New Roman" w:hAnsi="Times New Roman" w:cs="Times New Roman"/>
          <w:sz w:val="24"/>
          <w:szCs w:val="24"/>
        </w:rPr>
        <w:t xml:space="preserve"> </w:t>
      </w:r>
      <w:r w:rsidR="00B260AA" w:rsidRPr="00B260AA">
        <w:rPr>
          <w:rFonts w:ascii="Times New Roman" w:hAnsi="Times New Roman" w:cs="Times New Roman"/>
          <w:sz w:val="24"/>
          <w:szCs w:val="24"/>
        </w:rPr>
        <w:t>TODAİE</w:t>
      </w:r>
      <w:r w:rsidR="00B260AA" w:rsidRPr="00B260AA">
        <w:rPr>
          <w:rFonts w:ascii="Times New Roman" w:hAnsi="Times New Roman" w:cs="Times New Roman"/>
          <w:i/>
          <w:iCs/>
          <w:sz w:val="24"/>
          <w:szCs w:val="24"/>
        </w:rPr>
        <w:t xml:space="preserve"> </w:t>
      </w:r>
      <w:r w:rsidRPr="00B260AA">
        <w:rPr>
          <w:rFonts w:ascii="Times New Roman" w:hAnsi="Times New Roman" w:cs="Times New Roman"/>
          <w:i/>
          <w:iCs/>
          <w:sz w:val="24"/>
          <w:szCs w:val="24"/>
        </w:rPr>
        <w:t>İnsan Hakları Yıllığı</w:t>
      </w:r>
      <w:r w:rsidR="00B260AA">
        <w:rPr>
          <w:rFonts w:ascii="Times New Roman" w:hAnsi="Times New Roman" w:cs="Times New Roman"/>
          <w:sz w:val="24"/>
          <w:szCs w:val="24"/>
        </w:rPr>
        <w:t>,</w:t>
      </w:r>
      <w:r w:rsidRPr="00B260AA">
        <w:rPr>
          <w:rFonts w:ascii="Times New Roman" w:hAnsi="Times New Roman" w:cs="Times New Roman"/>
          <w:sz w:val="24"/>
          <w:szCs w:val="24"/>
        </w:rPr>
        <w:t xml:space="preserve"> 27 </w:t>
      </w:r>
      <w:r w:rsidRPr="00B260AA">
        <w:rPr>
          <w:rFonts w:ascii="Times New Roman" w:eastAsia="Times New Roman" w:hAnsi="Times New Roman" w:cs="Times New Roman"/>
          <w:sz w:val="24"/>
          <w:szCs w:val="24"/>
          <w:lang w:eastAsia="tr-TR"/>
        </w:rPr>
        <w:t>(</w:t>
      </w:r>
      <w:r w:rsidRPr="00B260AA">
        <w:rPr>
          <w:rFonts w:ascii="Times New Roman" w:hAnsi="Times New Roman" w:cs="Times New Roman"/>
          <w:sz w:val="24"/>
          <w:szCs w:val="24"/>
        </w:rPr>
        <w:t>1</w:t>
      </w:r>
      <w:r w:rsidR="001454BE" w:rsidRPr="00B260AA">
        <w:rPr>
          <w:rFonts w:ascii="Times New Roman" w:eastAsia="Times New Roman" w:hAnsi="Times New Roman" w:cs="Times New Roman"/>
          <w:sz w:val="24"/>
          <w:szCs w:val="24"/>
          <w:lang w:eastAsia="tr-TR"/>
        </w:rPr>
        <w:t xml:space="preserve">), </w:t>
      </w:r>
      <w:r w:rsidR="00B260AA">
        <w:rPr>
          <w:rFonts w:ascii="Times New Roman" w:eastAsia="Times New Roman" w:hAnsi="Times New Roman" w:cs="Times New Roman"/>
          <w:sz w:val="24"/>
          <w:szCs w:val="24"/>
          <w:lang w:eastAsia="tr-TR"/>
        </w:rPr>
        <w:t xml:space="preserve">s. </w:t>
      </w:r>
      <w:r w:rsidRPr="00B260AA">
        <w:rPr>
          <w:rFonts w:ascii="Times New Roman" w:eastAsia="Times New Roman" w:hAnsi="Times New Roman" w:cs="Times New Roman"/>
          <w:sz w:val="24"/>
          <w:szCs w:val="24"/>
          <w:lang w:eastAsia="tr-TR"/>
        </w:rPr>
        <w:t>49-73.</w:t>
      </w:r>
    </w:p>
    <w:p w14:paraId="60ACC205" w14:textId="77777777" w:rsidR="00D009D2" w:rsidRPr="00B260AA" w:rsidRDefault="001169DE" w:rsidP="00B260AA">
      <w:pPr>
        <w:spacing w:after="0" w:line="240" w:lineRule="auto"/>
        <w:ind w:left="709" w:hanging="709"/>
        <w:jc w:val="both"/>
        <w:rPr>
          <w:rFonts w:ascii="Times New Roman" w:eastAsia="Times New Roman" w:hAnsi="Times New Roman" w:cs="Times New Roman"/>
          <w:sz w:val="24"/>
          <w:szCs w:val="24"/>
          <w:shd w:val="clear" w:color="auto" w:fill="FFFFFF"/>
        </w:rPr>
      </w:pPr>
      <w:r w:rsidRPr="00B260AA">
        <w:rPr>
          <w:rFonts w:ascii="Times New Roman" w:eastAsia="Times New Roman" w:hAnsi="Times New Roman" w:cs="Times New Roman"/>
          <w:sz w:val="24"/>
          <w:szCs w:val="24"/>
        </w:rPr>
        <w:t>Sallan Gül, S.</w:t>
      </w:r>
      <w:r w:rsidR="004A2F1C" w:rsidRPr="00B260AA">
        <w:rPr>
          <w:rFonts w:ascii="Times New Roman" w:eastAsia="Times New Roman" w:hAnsi="Times New Roman" w:cs="Times New Roman"/>
          <w:sz w:val="24"/>
          <w:szCs w:val="24"/>
        </w:rPr>
        <w:t xml:space="preserve"> </w:t>
      </w:r>
      <w:r w:rsidR="00D009D2" w:rsidRPr="00B260AA">
        <w:rPr>
          <w:rFonts w:ascii="Times New Roman" w:eastAsia="Times New Roman" w:hAnsi="Times New Roman" w:cs="Times New Roman"/>
          <w:sz w:val="24"/>
          <w:szCs w:val="24"/>
        </w:rPr>
        <w:t>(</w:t>
      </w:r>
      <w:r w:rsidR="00697574" w:rsidRPr="00B260AA">
        <w:rPr>
          <w:rFonts w:ascii="Times New Roman" w:eastAsia="Times New Roman" w:hAnsi="Times New Roman" w:cs="Times New Roman"/>
          <w:sz w:val="24"/>
          <w:szCs w:val="24"/>
          <w:shd w:val="clear" w:color="auto" w:fill="FFFFFF"/>
        </w:rPr>
        <w:t>2012</w:t>
      </w:r>
      <w:r w:rsidR="00D009D2" w:rsidRPr="00B260AA">
        <w:rPr>
          <w:rFonts w:ascii="Times New Roman" w:eastAsia="Times New Roman" w:hAnsi="Times New Roman" w:cs="Times New Roman"/>
          <w:sz w:val="24"/>
          <w:szCs w:val="24"/>
          <w:shd w:val="clear" w:color="auto" w:fill="FFFFFF"/>
        </w:rPr>
        <w:t>).</w:t>
      </w:r>
      <w:r w:rsidR="004A2F1C" w:rsidRPr="00B260AA">
        <w:rPr>
          <w:rFonts w:ascii="Times New Roman" w:eastAsia="Times New Roman" w:hAnsi="Times New Roman" w:cs="Times New Roman"/>
          <w:sz w:val="24"/>
          <w:szCs w:val="24"/>
          <w:shd w:val="clear" w:color="auto" w:fill="FFFFFF"/>
        </w:rPr>
        <w:t xml:space="preserve"> </w:t>
      </w:r>
      <w:r w:rsidR="004A2F1C" w:rsidRPr="00B260AA">
        <w:rPr>
          <w:rFonts w:ascii="Times New Roman" w:eastAsia="Times New Roman" w:hAnsi="Times New Roman" w:cs="Times New Roman"/>
          <w:i/>
          <w:sz w:val="24"/>
          <w:szCs w:val="24"/>
          <w:shd w:val="clear" w:color="auto" w:fill="FFFFFF"/>
        </w:rPr>
        <w:t xml:space="preserve">Türkiye'de </w:t>
      </w:r>
      <w:r w:rsidR="004B74DF" w:rsidRPr="00B260AA">
        <w:rPr>
          <w:rFonts w:ascii="Times New Roman" w:eastAsia="Times New Roman" w:hAnsi="Times New Roman" w:cs="Times New Roman"/>
          <w:i/>
          <w:sz w:val="24"/>
          <w:szCs w:val="24"/>
          <w:shd w:val="clear" w:color="auto" w:fill="FFFFFF"/>
        </w:rPr>
        <w:t xml:space="preserve">kadın </w:t>
      </w:r>
      <w:proofErr w:type="spellStart"/>
      <w:r w:rsidR="004B74DF" w:rsidRPr="00B260AA">
        <w:rPr>
          <w:rFonts w:ascii="Times New Roman" w:eastAsia="Times New Roman" w:hAnsi="Times New Roman" w:cs="Times New Roman"/>
          <w:i/>
          <w:sz w:val="24"/>
          <w:szCs w:val="24"/>
          <w:shd w:val="clear" w:color="auto" w:fill="FFFFFF"/>
        </w:rPr>
        <w:t>sığınmaevleri</w:t>
      </w:r>
      <w:proofErr w:type="spellEnd"/>
      <w:r w:rsidR="004B74DF" w:rsidRPr="00B260AA">
        <w:rPr>
          <w:rFonts w:ascii="Times New Roman" w:eastAsia="Times New Roman" w:hAnsi="Times New Roman" w:cs="Times New Roman"/>
          <w:i/>
          <w:sz w:val="24"/>
          <w:szCs w:val="24"/>
          <w:shd w:val="clear" w:color="auto" w:fill="FFFFFF"/>
        </w:rPr>
        <w:t xml:space="preserve"> erkek şiddetinden uzak yaşama açılan kapılar mı</w:t>
      </w:r>
      <w:r w:rsidR="004A2F1C" w:rsidRPr="00B260AA">
        <w:rPr>
          <w:rFonts w:ascii="Times New Roman" w:eastAsia="Times New Roman" w:hAnsi="Times New Roman" w:cs="Times New Roman"/>
          <w:i/>
          <w:sz w:val="24"/>
          <w:szCs w:val="24"/>
          <w:shd w:val="clear" w:color="auto" w:fill="FFFFFF"/>
        </w:rPr>
        <w:t>?</w:t>
      </w:r>
      <w:r w:rsidR="00C117DB" w:rsidRPr="00B260AA">
        <w:rPr>
          <w:rFonts w:ascii="Times New Roman" w:eastAsia="Times New Roman" w:hAnsi="Times New Roman" w:cs="Times New Roman"/>
          <w:sz w:val="24"/>
          <w:szCs w:val="24"/>
          <w:shd w:val="clear" w:color="auto" w:fill="FFFFFF"/>
        </w:rPr>
        <w:t xml:space="preserve"> </w:t>
      </w:r>
      <w:r w:rsidR="00B260AA" w:rsidRPr="00B260AA">
        <w:rPr>
          <w:rFonts w:ascii="Times New Roman" w:eastAsia="Times New Roman" w:hAnsi="Times New Roman" w:cs="Times New Roman"/>
          <w:sz w:val="24"/>
          <w:szCs w:val="24"/>
        </w:rPr>
        <w:t>(</w:t>
      </w:r>
      <w:r w:rsidR="00C117DB" w:rsidRPr="00B260AA">
        <w:rPr>
          <w:rFonts w:ascii="Times New Roman" w:eastAsia="Times New Roman" w:hAnsi="Times New Roman" w:cs="Times New Roman"/>
          <w:sz w:val="24"/>
          <w:szCs w:val="24"/>
          <w:shd w:val="clear" w:color="auto" w:fill="FFFFFF"/>
        </w:rPr>
        <w:t>2. Baskı</w:t>
      </w:r>
      <w:r w:rsidR="00B260AA" w:rsidRPr="00B260AA">
        <w:rPr>
          <w:rFonts w:ascii="Times New Roman" w:eastAsia="Times New Roman" w:hAnsi="Times New Roman" w:cs="Times New Roman"/>
          <w:sz w:val="24"/>
          <w:szCs w:val="24"/>
          <w:shd w:val="clear" w:color="auto" w:fill="FFFFFF"/>
        </w:rPr>
        <w:t>)</w:t>
      </w:r>
      <w:r w:rsidR="00C117DB" w:rsidRPr="00B260AA">
        <w:rPr>
          <w:rFonts w:ascii="Times New Roman" w:eastAsia="Times New Roman" w:hAnsi="Times New Roman" w:cs="Times New Roman"/>
          <w:sz w:val="24"/>
          <w:szCs w:val="24"/>
          <w:shd w:val="clear" w:color="auto" w:fill="FFFFFF"/>
        </w:rPr>
        <w:t xml:space="preserve">. </w:t>
      </w:r>
      <w:proofErr w:type="gramStart"/>
      <w:r w:rsidR="00C117DB" w:rsidRPr="00B260AA">
        <w:rPr>
          <w:rFonts w:ascii="Times New Roman" w:eastAsia="Times New Roman" w:hAnsi="Times New Roman" w:cs="Times New Roman"/>
          <w:sz w:val="24"/>
          <w:szCs w:val="24"/>
          <w:shd w:val="clear" w:color="auto" w:fill="FFFFFF"/>
        </w:rPr>
        <w:t>İstanbul: Bağlam Yayınları</w:t>
      </w:r>
      <w:r w:rsidR="008C689A" w:rsidRPr="00B260AA">
        <w:rPr>
          <w:rFonts w:ascii="Times New Roman" w:eastAsia="Times New Roman" w:hAnsi="Times New Roman" w:cs="Times New Roman"/>
          <w:sz w:val="24"/>
          <w:szCs w:val="24"/>
          <w:shd w:val="clear" w:color="auto" w:fill="FFFFFF"/>
        </w:rPr>
        <w:t>.</w:t>
      </w:r>
      <w:proofErr w:type="gramEnd"/>
    </w:p>
    <w:p w14:paraId="5E9C184D" w14:textId="77777777" w:rsidR="008C689A" w:rsidRPr="00B260AA" w:rsidRDefault="008C689A" w:rsidP="00B260AA">
      <w:pPr>
        <w:spacing w:after="0" w:line="240" w:lineRule="auto"/>
        <w:ind w:left="709" w:hanging="709"/>
        <w:jc w:val="both"/>
        <w:rPr>
          <w:rFonts w:ascii="Times New Roman" w:hAnsi="Times New Roman" w:cs="Times New Roman"/>
          <w:color w:val="000000"/>
          <w:sz w:val="24"/>
          <w:szCs w:val="24"/>
          <w:shd w:val="clear" w:color="auto" w:fill="FFFFFF"/>
        </w:rPr>
      </w:pPr>
      <w:r w:rsidRPr="00B260AA">
        <w:rPr>
          <w:rFonts w:ascii="Times New Roman" w:hAnsi="Times New Roman" w:cs="Times New Roman"/>
          <w:color w:val="000000"/>
          <w:sz w:val="24"/>
          <w:szCs w:val="24"/>
          <w:shd w:val="clear" w:color="auto" w:fill="FFFFFF"/>
        </w:rPr>
        <w:t xml:space="preserve">Sallan Gül, S. </w:t>
      </w:r>
      <w:r w:rsidR="00D009D2" w:rsidRPr="00B260AA">
        <w:rPr>
          <w:rFonts w:ascii="Times New Roman" w:hAnsi="Times New Roman" w:cs="Times New Roman"/>
          <w:color w:val="000000"/>
          <w:sz w:val="24"/>
          <w:szCs w:val="24"/>
          <w:shd w:val="clear" w:color="auto" w:fill="FFFFFF"/>
        </w:rPr>
        <w:t>(2014).</w:t>
      </w:r>
      <w:r w:rsidRPr="00B260AA">
        <w:rPr>
          <w:rFonts w:ascii="Times New Roman" w:hAnsi="Times New Roman" w:cs="Times New Roman"/>
          <w:color w:val="000000"/>
          <w:sz w:val="24"/>
          <w:szCs w:val="24"/>
          <w:shd w:val="clear" w:color="auto" w:fill="FFFFFF"/>
        </w:rPr>
        <w:t xml:space="preserve"> Türkiye’de </w:t>
      </w:r>
      <w:r w:rsidR="00B260AA" w:rsidRPr="00B260AA">
        <w:rPr>
          <w:rFonts w:ascii="Times New Roman" w:hAnsi="Times New Roman" w:cs="Times New Roman"/>
          <w:color w:val="000000"/>
          <w:sz w:val="24"/>
          <w:szCs w:val="24"/>
          <w:shd w:val="clear" w:color="auto" w:fill="FFFFFF"/>
        </w:rPr>
        <w:t xml:space="preserve">kadına yönelik </w:t>
      </w:r>
      <w:proofErr w:type="spellStart"/>
      <w:r w:rsidR="00B260AA" w:rsidRPr="00B260AA">
        <w:rPr>
          <w:rFonts w:ascii="Times New Roman" w:hAnsi="Times New Roman" w:cs="Times New Roman"/>
          <w:color w:val="000000"/>
          <w:sz w:val="24"/>
          <w:szCs w:val="24"/>
          <w:shd w:val="clear" w:color="auto" w:fill="FFFFFF"/>
        </w:rPr>
        <w:t>aileiçi</w:t>
      </w:r>
      <w:proofErr w:type="spellEnd"/>
      <w:r w:rsidR="00B260AA" w:rsidRPr="00B260AA">
        <w:rPr>
          <w:rFonts w:ascii="Times New Roman" w:hAnsi="Times New Roman" w:cs="Times New Roman"/>
          <w:color w:val="000000"/>
          <w:sz w:val="24"/>
          <w:szCs w:val="24"/>
          <w:shd w:val="clear" w:color="auto" w:fill="FFFFFF"/>
        </w:rPr>
        <w:t xml:space="preserve"> şiddet ve yoksulluk arasındaki ilişkiyi sorgulamak</w:t>
      </w:r>
      <w:r w:rsidR="00B260AA">
        <w:rPr>
          <w:rFonts w:ascii="Times New Roman" w:hAnsi="Times New Roman" w:cs="Times New Roman"/>
          <w:color w:val="000000"/>
          <w:sz w:val="24"/>
          <w:szCs w:val="24"/>
          <w:shd w:val="clear" w:color="auto" w:fill="FFFFFF"/>
        </w:rPr>
        <w:t xml:space="preserve">. </w:t>
      </w:r>
      <w:r w:rsidR="00640426" w:rsidRPr="00B260AA">
        <w:rPr>
          <w:rFonts w:ascii="Times New Roman" w:hAnsi="Times New Roman" w:cs="Times New Roman"/>
          <w:color w:val="000000"/>
          <w:sz w:val="24"/>
          <w:szCs w:val="24"/>
          <w:shd w:val="clear" w:color="auto" w:fill="FFFFFF"/>
        </w:rPr>
        <w:t xml:space="preserve">A. Topçuoğlu, </w:t>
      </w:r>
      <w:r w:rsidR="00B260AA" w:rsidRPr="00B260AA">
        <w:rPr>
          <w:rFonts w:ascii="Times New Roman" w:hAnsi="Times New Roman" w:cs="Times New Roman"/>
          <w:color w:val="000000"/>
          <w:sz w:val="24"/>
          <w:szCs w:val="24"/>
          <w:shd w:val="clear" w:color="auto" w:fill="FFFFFF"/>
        </w:rPr>
        <w:t xml:space="preserve">G. </w:t>
      </w:r>
      <w:r w:rsidR="00640426" w:rsidRPr="00B260AA">
        <w:rPr>
          <w:rFonts w:ascii="Times New Roman" w:hAnsi="Times New Roman" w:cs="Times New Roman"/>
          <w:color w:val="000000"/>
          <w:sz w:val="24"/>
          <w:szCs w:val="24"/>
          <w:shd w:val="clear" w:color="auto" w:fill="FFFFFF"/>
        </w:rPr>
        <w:t>Aksan, D. Alptekin</w:t>
      </w:r>
      <w:r w:rsidR="00B260AA" w:rsidRPr="00B260AA">
        <w:rPr>
          <w:rFonts w:ascii="Times New Roman" w:hAnsi="Times New Roman" w:cs="Times New Roman"/>
          <w:color w:val="000000"/>
          <w:sz w:val="24"/>
          <w:szCs w:val="24"/>
          <w:shd w:val="clear" w:color="auto" w:fill="FFFFFF"/>
        </w:rPr>
        <w:t xml:space="preserve"> (Der.)</w:t>
      </w:r>
      <w:r w:rsidR="00B260AA">
        <w:rPr>
          <w:rFonts w:ascii="Times New Roman" w:hAnsi="Times New Roman" w:cs="Times New Roman"/>
          <w:color w:val="000000"/>
          <w:sz w:val="24"/>
          <w:szCs w:val="24"/>
          <w:shd w:val="clear" w:color="auto" w:fill="FFFFFF"/>
        </w:rPr>
        <w:t>,</w:t>
      </w:r>
      <w:r w:rsidRPr="00B260AA">
        <w:rPr>
          <w:rFonts w:ascii="Times New Roman" w:hAnsi="Times New Roman" w:cs="Times New Roman"/>
          <w:color w:val="000000"/>
          <w:sz w:val="24"/>
          <w:szCs w:val="24"/>
          <w:shd w:val="clear" w:color="auto" w:fill="FFFFFF"/>
        </w:rPr>
        <w:t xml:space="preserve"> </w:t>
      </w:r>
      <w:r w:rsidR="00B260AA" w:rsidRPr="00B260AA">
        <w:rPr>
          <w:rFonts w:ascii="Times New Roman" w:hAnsi="Times New Roman" w:cs="Times New Roman"/>
          <w:i/>
          <w:color w:val="000000"/>
          <w:sz w:val="24"/>
          <w:szCs w:val="24"/>
          <w:shd w:val="clear" w:color="auto" w:fill="FFFFFF"/>
        </w:rPr>
        <w:t xml:space="preserve">Yoksulluk ve </w:t>
      </w:r>
      <w:r w:rsidR="004B74DF">
        <w:rPr>
          <w:rFonts w:ascii="Times New Roman" w:hAnsi="Times New Roman" w:cs="Times New Roman"/>
          <w:i/>
          <w:color w:val="000000"/>
          <w:sz w:val="24"/>
          <w:szCs w:val="24"/>
          <w:shd w:val="clear" w:color="auto" w:fill="FFFFFF"/>
        </w:rPr>
        <w:t>k</w:t>
      </w:r>
      <w:r w:rsidR="00B260AA" w:rsidRPr="00B260AA">
        <w:rPr>
          <w:rFonts w:ascii="Times New Roman" w:hAnsi="Times New Roman" w:cs="Times New Roman"/>
          <w:i/>
          <w:color w:val="000000"/>
          <w:sz w:val="24"/>
          <w:szCs w:val="24"/>
          <w:shd w:val="clear" w:color="auto" w:fill="FFFFFF"/>
        </w:rPr>
        <w:t>adın</w:t>
      </w:r>
      <w:r w:rsidR="00B260AA">
        <w:rPr>
          <w:rFonts w:ascii="Times New Roman" w:hAnsi="Times New Roman" w:cs="Times New Roman"/>
          <w:i/>
          <w:color w:val="000000"/>
          <w:sz w:val="24"/>
          <w:szCs w:val="24"/>
          <w:shd w:val="clear" w:color="auto" w:fill="FFFFFF"/>
        </w:rPr>
        <w:t xml:space="preserve"> </w:t>
      </w:r>
      <w:r w:rsidR="00B260AA" w:rsidRPr="00B260AA">
        <w:rPr>
          <w:rFonts w:ascii="Times New Roman" w:hAnsi="Times New Roman" w:cs="Times New Roman"/>
          <w:color w:val="000000"/>
          <w:sz w:val="24"/>
          <w:szCs w:val="24"/>
          <w:shd w:val="clear" w:color="auto" w:fill="FFFFFF"/>
        </w:rPr>
        <w:t>(</w:t>
      </w:r>
      <w:r w:rsidR="004B74DF">
        <w:rPr>
          <w:rFonts w:ascii="Times New Roman" w:hAnsi="Times New Roman" w:cs="Times New Roman"/>
          <w:color w:val="000000"/>
          <w:sz w:val="24"/>
          <w:szCs w:val="24"/>
          <w:shd w:val="clear" w:color="auto" w:fill="FFFFFF"/>
        </w:rPr>
        <w:t xml:space="preserve">s. </w:t>
      </w:r>
      <w:r w:rsidR="00B260AA" w:rsidRPr="00B260AA">
        <w:rPr>
          <w:rFonts w:ascii="Times New Roman" w:hAnsi="Times New Roman" w:cs="Times New Roman"/>
          <w:color w:val="000000"/>
          <w:sz w:val="24"/>
          <w:szCs w:val="24"/>
          <w:shd w:val="clear" w:color="auto" w:fill="FFFFFF"/>
        </w:rPr>
        <w:t>179-210)</w:t>
      </w:r>
      <w:r w:rsidR="00B260AA">
        <w:rPr>
          <w:rFonts w:ascii="Times New Roman" w:hAnsi="Times New Roman" w:cs="Times New Roman"/>
          <w:color w:val="000000"/>
          <w:sz w:val="24"/>
          <w:szCs w:val="24"/>
          <w:shd w:val="clear" w:color="auto" w:fill="FFFFFF"/>
        </w:rPr>
        <w:t>.</w:t>
      </w:r>
      <w:r w:rsidR="00B260AA" w:rsidRPr="00B260AA">
        <w:rPr>
          <w:rFonts w:ascii="Times New Roman" w:hAnsi="Times New Roman" w:cs="Times New Roman"/>
          <w:color w:val="000000"/>
          <w:sz w:val="24"/>
          <w:szCs w:val="24"/>
          <w:shd w:val="clear" w:color="auto" w:fill="FFFFFF"/>
        </w:rPr>
        <w:t xml:space="preserve"> </w:t>
      </w:r>
      <w:proofErr w:type="gramStart"/>
      <w:r w:rsidR="00640426" w:rsidRPr="00B260AA">
        <w:rPr>
          <w:rFonts w:ascii="Times New Roman" w:hAnsi="Times New Roman" w:cs="Times New Roman"/>
          <w:color w:val="000000"/>
          <w:sz w:val="24"/>
          <w:szCs w:val="24"/>
          <w:shd w:val="clear" w:color="auto" w:fill="FFFFFF"/>
        </w:rPr>
        <w:t>İstanbul: Ayrıntı Yayınları.</w:t>
      </w:r>
      <w:proofErr w:type="gramEnd"/>
    </w:p>
    <w:p w14:paraId="255D1DB0" w14:textId="77777777" w:rsidR="00B6351A" w:rsidRPr="00B260AA" w:rsidRDefault="00C6284B" w:rsidP="00B260AA">
      <w:pPr>
        <w:spacing w:after="0" w:line="240" w:lineRule="auto"/>
        <w:ind w:left="709" w:hanging="709"/>
        <w:jc w:val="both"/>
        <w:rPr>
          <w:rFonts w:ascii="Times New Roman" w:eastAsia="Times New Roman" w:hAnsi="Times New Roman" w:cs="Times New Roman"/>
          <w:sz w:val="24"/>
          <w:szCs w:val="24"/>
          <w:lang w:eastAsia="tr-TR"/>
        </w:rPr>
      </w:pPr>
      <w:r w:rsidRPr="00B260AA">
        <w:rPr>
          <w:rFonts w:ascii="Times New Roman" w:eastAsia="Times New Roman" w:hAnsi="Times New Roman" w:cs="Times New Roman"/>
          <w:sz w:val="24"/>
          <w:szCs w:val="24"/>
          <w:shd w:val="clear" w:color="auto" w:fill="FFFFFF"/>
        </w:rPr>
        <w:t>Sa</w:t>
      </w:r>
      <w:r w:rsidR="00640426" w:rsidRPr="00B260AA">
        <w:rPr>
          <w:rFonts w:ascii="Times New Roman" w:eastAsia="Times New Roman" w:hAnsi="Times New Roman" w:cs="Times New Roman"/>
          <w:sz w:val="24"/>
          <w:szCs w:val="24"/>
          <w:shd w:val="clear" w:color="auto" w:fill="FFFFFF"/>
        </w:rPr>
        <w:t xml:space="preserve">llan Gül, S. ve Ç. Özbek (2020). </w:t>
      </w:r>
      <w:proofErr w:type="gramStart"/>
      <w:r w:rsidR="00052D47" w:rsidRPr="00B260AA">
        <w:rPr>
          <w:rFonts w:ascii="Times New Roman" w:eastAsia="Times New Roman" w:hAnsi="Times New Roman" w:cs="Times New Roman"/>
          <w:i/>
          <w:sz w:val="24"/>
          <w:szCs w:val="24"/>
          <w:shd w:val="clear" w:color="auto" w:fill="FFFFFF"/>
        </w:rPr>
        <w:t xml:space="preserve">Toplumsal </w:t>
      </w:r>
      <w:r w:rsidR="00B260AA" w:rsidRPr="00B260AA">
        <w:rPr>
          <w:rFonts w:ascii="Times New Roman" w:eastAsia="Times New Roman" w:hAnsi="Times New Roman" w:cs="Times New Roman"/>
          <w:i/>
          <w:sz w:val="24"/>
          <w:szCs w:val="24"/>
          <w:shd w:val="clear" w:color="auto" w:fill="FFFFFF"/>
        </w:rPr>
        <w:t>cinsiyet sosyolojisi</w:t>
      </w:r>
      <w:r w:rsidR="00640426" w:rsidRPr="00B260AA">
        <w:rPr>
          <w:rFonts w:ascii="Times New Roman" w:eastAsia="Times New Roman" w:hAnsi="Times New Roman" w:cs="Times New Roman"/>
          <w:sz w:val="24"/>
          <w:szCs w:val="24"/>
          <w:shd w:val="clear" w:color="auto" w:fill="FFFFFF"/>
        </w:rPr>
        <w:t>.</w:t>
      </w:r>
      <w:r w:rsidRPr="00B260AA">
        <w:rPr>
          <w:rFonts w:ascii="Times New Roman" w:eastAsia="Times New Roman" w:hAnsi="Times New Roman" w:cs="Times New Roman"/>
          <w:sz w:val="24"/>
          <w:szCs w:val="24"/>
          <w:shd w:val="clear" w:color="auto" w:fill="FFFFFF"/>
        </w:rPr>
        <w:t xml:space="preserve"> </w:t>
      </w:r>
      <w:proofErr w:type="gramEnd"/>
      <w:r w:rsidR="00521AE8" w:rsidRPr="00B260AA">
        <w:rPr>
          <w:rFonts w:ascii="Times New Roman" w:eastAsia="Times New Roman" w:hAnsi="Times New Roman" w:cs="Times New Roman"/>
          <w:sz w:val="24"/>
          <w:szCs w:val="24"/>
          <w:shd w:val="clear" w:color="auto" w:fill="FFFFFF"/>
        </w:rPr>
        <w:t xml:space="preserve">Denizli: </w:t>
      </w:r>
      <w:r w:rsidRPr="00B260AA">
        <w:rPr>
          <w:rFonts w:ascii="Times New Roman" w:eastAsia="Times New Roman" w:hAnsi="Times New Roman" w:cs="Times New Roman"/>
          <w:sz w:val="24"/>
          <w:szCs w:val="24"/>
          <w:shd w:val="clear" w:color="auto" w:fill="FFFFFF"/>
        </w:rPr>
        <w:t xml:space="preserve">Kaf Kitap </w:t>
      </w:r>
      <w:r w:rsidR="00521AE8" w:rsidRPr="00B260AA">
        <w:rPr>
          <w:rFonts w:ascii="Times New Roman" w:eastAsia="Times New Roman" w:hAnsi="Times New Roman" w:cs="Times New Roman"/>
          <w:sz w:val="24"/>
          <w:szCs w:val="24"/>
          <w:shd w:val="clear" w:color="auto" w:fill="FFFFFF"/>
        </w:rPr>
        <w:t>K</w:t>
      </w:r>
      <w:r w:rsidRPr="00B260AA">
        <w:rPr>
          <w:rFonts w:ascii="Times New Roman" w:eastAsia="Times New Roman" w:hAnsi="Times New Roman" w:cs="Times New Roman"/>
          <w:sz w:val="24"/>
          <w:szCs w:val="24"/>
          <w:shd w:val="clear" w:color="auto" w:fill="FFFFFF"/>
        </w:rPr>
        <w:t xml:space="preserve">afe </w:t>
      </w:r>
      <w:r w:rsidR="00521AE8" w:rsidRPr="00B260AA">
        <w:rPr>
          <w:rFonts w:ascii="Times New Roman" w:eastAsia="Times New Roman" w:hAnsi="Times New Roman" w:cs="Times New Roman"/>
          <w:sz w:val="24"/>
          <w:szCs w:val="24"/>
          <w:shd w:val="clear" w:color="auto" w:fill="FFFFFF"/>
        </w:rPr>
        <w:t>Yayıncılık.</w:t>
      </w:r>
    </w:p>
    <w:p w14:paraId="0048A901" w14:textId="77777777" w:rsidR="00B260AA" w:rsidRPr="00B260AA" w:rsidRDefault="00B260AA" w:rsidP="00B260AA">
      <w:pPr>
        <w:spacing w:after="0" w:line="240" w:lineRule="auto"/>
        <w:ind w:left="709" w:hanging="709"/>
        <w:jc w:val="both"/>
        <w:rPr>
          <w:rFonts w:ascii="Times New Roman" w:hAnsi="Times New Roman" w:cs="Times New Roman"/>
          <w:sz w:val="24"/>
          <w:szCs w:val="24"/>
        </w:rPr>
      </w:pPr>
      <w:r w:rsidRPr="00B260AA">
        <w:rPr>
          <w:rFonts w:ascii="Times New Roman" w:hAnsi="Times New Roman" w:cs="Times New Roman"/>
          <w:sz w:val="24"/>
          <w:szCs w:val="24"/>
        </w:rPr>
        <w:t xml:space="preserve">UNDP (2006). </w:t>
      </w:r>
      <w:proofErr w:type="spellStart"/>
      <w:r w:rsidRPr="00B260AA">
        <w:rPr>
          <w:rFonts w:ascii="Times New Roman" w:eastAsia="Calibri-Bold" w:hAnsi="Times New Roman" w:cs="Times New Roman"/>
          <w:bCs/>
          <w:i/>
          <w:sz w:val="24"/>
          <w:szCs w:val="24"/>
        </w:rPr>
        <w:t>Gender</w:t>
      </w:r>
      <w:proofErr w:type="spellEnd"/>
      <w:r w:rsidRPr="00B260AA">
        <w:rPr>
          <w:rFonts w:ascii="Times New Roman" w:eastAsia="Calibri-Bold" w:hAnsi="Times New Roman" w:cs="Times New Roman"/>
          <w:bCs/>
          <w:i/>
          <w:sz w:val="24"/>
          <w:szCs w:val="24"/>
        </w:rPr>
        <w:t xml:space="preserve"> </w:t>
      </w:r>
      <w:proofErr w:type="spellStart"/>
      <w:r w:rsidRPr="00B260AA">
        <w:rPr>
          <w:rFonts w:ascii="Times New Roman" w:eastAsia="Calibri-Bold" w:hAnsi="Times New Roman" w:cs="Times New Roman"/>
          <w:bCs/>
          <w:i/>
          <w:sz w:val="24"/>
          <w:szCs w:val="24"/>
        </w:rPr>
        <w:t>equality</w:t>
      </w:r>
      <w:proofErr w:type="spellEnd"/>
      <w:r w:rsidRPr="00B260AA">
        <w:rPr>
          <w:rFonts w:ascii="Times New Roman" w:eastAsia="Calibri-Bold" w:hAnsi="Times New Roman" w:cs="Times New Roman"/>
          <w:bCs/>
          <w:i/>
          <w:sz w:val="24"/>
          <w:szCs w:val="24"/>
        </w:rPr>
        <w:t xml:space="preserve">: </w:t>
      </w:r>
      <w:proofErr w:type="spellStart"/>
      <w:r w:rsidRPr="00B260AA">
        <w:rPr>
          <w:rFonts w:ascii="Times New Roman" w:eastAsia="Calibri-Bold" w:hAnsi="Times New Roman" w:cs="Times New Roman"/>
          <w:bCs/>
          <w:i/>
          <w:sz w:val="24"/>
          <w:szCs w:val="24"/>
        </w:rPr>
        <w:t>evaluation</w:t>
      </w:r>
      <w:proofErr w:type="spellEnd"/>
      <w:r w:rsidRPr="00B260AA">
        <w:rPr>
          <w:rFonts w:ascii="Times New Roman" w:eastAsia="Calibri-Bold" w:hAnsi="Times New Roman" w:cs="Times New Roman"/>
          <w:bCs/>
          <w:i/>
          <w:sz w:val="24"/>
          <w:szCs w:val="24"/>
        </w:rPr>
        <w:t xml:space="preserve"> of </w:t>
      </w:r>
      <w:proofErr w:type="spellStart"/>
      <w:r w:rsidRPr="00B260AA">
        <w:rPr>
          <w:rFonts w:ascii="Times New Roman" w:eastAsia="Calibri-Bold" w:hAnsi="Times New Roman" w:cs="Times New Roman"/>
          <w:bCs/>
          <w:i/>
          <w:sz w:val="24"/>
          <w:szCs w:val="24"/>
        </w:rPr>
        <w:t>gender</w:t>
      </w:r>
      <w:proofErr w:type="spellEnd"/>
      <w:r w:rsidRPr="00B260AA">
        <w:rPr>
          <w:rFonts w:ascii="Times New Roman" w:eastAsia="Calibri-Bold" w:hAnsi="Times New Roman" w:cs="Times New Roman"/>
          <w:bCs/>
          <w:i/>
          <w:sz w:val="24"/>
          <w:szCs w:val="24"/>
        </w:rPr>
        <w:t xml:space="preserve"> </w:t>
      </w:r>
      <w:proofErr w:type="spellStart"/>
      <w:r w:rsidRPr="00B260AA">
        <w:rPr>
          <w:rFonts w:ascii="Times New Roman" w:eastAsia="Calibri-Bold" w:hAnsi="Times New Roman" w:cs="Times New Roman"/>
          <w:bCs/>
          <w:i/>
          <w:sz w:val="24"/>
          <w:szCs w:val="24"/>
        </w:rPr>
        <w:t>mainstreaming</w:t>
      </w:r>
      <w:proofErr w:type="spellEnd"/>
      <w:r w:rsidRPr="00B260AA">
        <w:rPr>
          <w:rFonts w:ascii="Times New Roman" w:eastAsia="Calibri-Bold" w:hAnsi="Times New Roman" w:cs="Times New Roman"/>
          <w:bCs/>
          <w:i/>
          <w:sz w:val="24"/>
          <w:szCs w:val="24"/>
        </w:rPr>
        <w:t xml:space="preserve"> in UNDP.</w:t>
      </w:r>
      <w:r w:rsidRPr="00B260AA">
        <w:rPr>
          <w:rFonts w:ascii="Times New Roman" w:hAnsi="Times New Roman" w:cs="Times New Roman"/>
          <w:sz w:val="24"/>
          <w:szCs w:val="24"/>
        </w:rPr>
        <w:t xml:space="preserve"> www.undp.org. Erişim tarihi 14.07.2020. </w:t>
      </w:r>
    </w:p>
    <w:p w14:paraId="7E884A73" w14:textId="77777777" w:rsidR="008D2ABC" w:rsidRPr="00B260AA" w:rsidRDefault="008D2ABC" w:rsidP="00B260AA">
      <w:pPr>
        <w:spacing w:after="0" w:line="240" w:lineRule="auto"/>
        <w:ind w:left="709" w:hanging="709"/>
        <w:jc w:val="both"/>
        <w:rPr>
          <w:rFonts w:ascii="Times New Roman" w:hAnsi="Times New Roman" w:cs="Times New Roman"/>
          <w:sz w:val="24"/>
          <w:szCs w:val="24"/>
        </w:rPr>
      </w:pPr>
      <w:r w:rsidRPr="00B260AA">
        <w:rPr>
          <w:rFonts w:ascii="Times New Roman" w:hAnsi="Times New Roman" w:cs="Times New Roman"/>
          <w:sz w:val="24"/>
          <w:szCs w:val="24"/>
        </w:rPr>
        <w:t xml:space="preserve">Ünlütürk Ulutaş, Ç. </w:t>
      </w:r>
      <w:r w:rsidR="003D78F8" w:rsidRPr="00B260AA">
        <w:rPr>
          <w:rFonts w:ascii="Times New Roman" w:hAnsi="Times New Roman" w:cs="Times New Roman"/>
          <w:sz w:val="24"/>
          <w:szCs w:val="24"/>
        </w:rPr>
        <w:t>(2015).</w:t>
      </w:r>
      <w:r w:rsidRPr="00B260AA">
        <w:rPr>
          <w:rFonts w:ascii="Times New Roman" w:hAnsi="Times New Roman" w:cs="Times New Roman"/>
          <w:sz w:val="24"/>
          <w:szCs w:val="24"/>
        </w:rPr>
        <w:t xml:space="preserve">  İş ve </w:t>
      </w:r>
      <w:r w:rsidR="004B74DF" w:rsidRPr="00B260AA">
        <w:rPr>
          <w:rFonts w:ascii="Times New Roman" w:hAnsi="Times New Roman" w:cs="Times New Roman"/>
          <w:sz w:val="24"/>
          <w:szCs w:val="24"/>
        </w:rPr>
        <w:t xml:space="preserve">aile yaşamını uzlaştırma politikaları: </w:t>
      </w:r>
      <w:proofErr w:type="spellStart"/>
      <w:r w:rsidR="004B74DF" w:rsidRPr="00B260AA">
        <w:rPr>
          <w:rFonts w:ascii="Times New Roman" w:hAnsi="Times New Roman" w:cs="Times New Roman"/>
          <w:sz w:val="24"/>
          <w:szCs w:val="24"/>
        </w:rPr>
        <w:t>türkiye’de</w:t>
      </w:r>
      <w:proofErr w:type="spellEnd"/>
      <w:r w:rsidR="004B74DF" w:rsidRPr="00B260AA">
        <w:rPr>
          <w:rFonts w:ascii="Times New Roman" w:hAnsi="Times New Roman" w:cs="Times New Roman"/>
          <w:sz w:val="24"/>
          <w:szCs w:val="24"/>
        </w:rPr>
        <w:t xml:space="preserve"> yeni politika arayışları</w:t>
      </w:r>
      <w:r w:rsidR="004B74DF">
        <w:rPr>
          <w:rFonts w:ascii="Times New Roman" w:hAnsi="Times New Roman" w:cs="Times New Roman"/>
          <w:sz w:val="24"/>
          <w:szCs w:val="24"/>
        </w:rPr>
        <w:t>.</w:t>
      </w:r>
      <w:r w:rsidRPr="00B260AA">
        <w:rPr>
          <w:rFonts w:ascii="Times New Roman" w:hAnsi="Times New Roman" w:cs="Times New Roman"/>
          <w:sz w:val="24"/>
          <w:szCs w:val="24"/>
        </w:rPr>
        <w:t xml:space="preserve"> </w:t>
      </w:r>
      <w:r w:rsidRPr="00B260AA">
        <w:rPr>
          <w:rFonts w:ascii="Times New Roman" w:hAnsi="Times New Roman" w:cs="Times New Roman"/>
          <w:i/>
          <w:sz w:val="24"/>
          <w:szCs w:val="24"/>
        </w:rPr>
        <w:t>An</w:t>
      </w:r>
      <w:r w:rsidR="003D78F8" w:rsidRPr="00B260AA">
        <w:rPr>
          <w:rFonts w:ascii="Times New Roman" w:hAnsi="Times New Roman" w:cs="Times New Roman"/>
          <w:i/>
          <w:sz w:val="24"/>
          <w:szCs w:val="24"/>
        </w:rPr>
        <w:t>kara Üniversitesi</w:t>
      </w:r>
      <w:r w:rsidRPr="00B260AA">
        <w:rPr>
          <w:rFonts w:ascii="Times New Roman" w:hAnsi="Times New Roman" w:cs="Times New Roman"/>
          <w:sz w:val="24"/>
          <w:szCs w:val="24"/>
        </w:rPr>
        <w:t xml:space="preserve"> </w:t>
      </w:r>
      <w:r w:rsidRPr="00B260AA">
        <w:rPr>
          <w:rFonts w:ascii="Times New Roman" w:hAnsi="Times New Roman" w:cs="Times New Roman"/>
          <w:bCs/>
          <w:i/>
          <w:sz w:val="24"/>
          <w:szCs w:val="24"/>
        </w:rPr>
        <w:t>SBF Dergisi</w:t>
      </w:r>
      <w:r w:rsidR="002C7749" w:rsidRPr="00B260AA">
        <w:rPr>
          <w:rFonts w:ascii="Times New Roman" w:hAnsi="Times New Roman" w:cs="Times New Roman"/>
          <w:bCs/>
          <w:sz w:val="24"/>
          <w:szCs w:val="24"/>
        </w:rPr>
        <w:t>,</w:t>
      </w:r>
      <w:r w:rsidR="003D78F8" w:rsidRPr="00B260AA">
        <w:rPr>
          <w:rFonts w:ascii="Times New Roman" w:hAnsi="Times New Roman" w:cs="Times New Roman"/>
          <w:bCs/>
          <w:sz w:val="24"/>
          <w:szCs w:val="24"/>
        </w:rPr>
        <w:t xml:space="preserve"> </w:t>
      </w:r>
      <w:r w:rsidR="002C7749" w:rsidRPr="00B260AA">
        <w:rPr>
          <w:rFonts w:ascii="Times New Roman" w:hAnsi="Times New Roman" w:cs="Times New Roman"/>
          <w:sz w:val="24"/>
          <w:szCs w:val="24"/>
        </w:rPr>
        <w:t>70</w:t>
      </w:r>
      <w:r w:rsidR="004B74DF">
        <w:rPr>
          <w:rFonts w:ascii="Times New Roman" w:hAnsi="Times New Roman" w:cs="Times New Roman"/>
          <w:sz w:val="24"/>
          <w:szCs w:val="24"/>
        </w:rPr>
        <w:t xml:space="preserve"> </w:t>
      </w:r>
      <w:r w:rsidR="004B74DF" w:rsidRPr="00B260AA">
        <w:rPr>
          <w:rFonts w:ascii="Times New Roman" w:hAnsi="Times New Roman" w:cs="Times New Roman"/>
          <w:sz w:val="24"/>
          <w:szCs w:val="24"/>
        </w:rPr>
        <w:t>(</w:t>
      </w:r>
      <w:r w:rsidR="002C7749" w:rsidRPr="00B260AA">
        <w:rPr>
          <w:rFonts w:ascii="Times New Roman" w:hAnsi="Times New Roman" w:cs="Times New Roman"/>
          <w:sz w:val="24"/>
          <w:szCs w:val="24"/>
        </w:rPr>
        <w:t>3</w:t>
      </w:r>
      <w:r w:rsidR="004B74DF" w:rsidRPr="00B260AA">
        <w:rPr>
          <w:rFonts w:ascii="Times New Roman" w:hAnsi="Times New Roman" w:cs="Times New Roman"/>
          <w:sz w:val="24"/>
          <w:szCs w:val="24"/>
        </w:rPr>
        <w:t>)</w:t>
      </w:r>
      <w:r w:rsidR="002C7749" w:rsidRPr="00B260AA">
        <w:rPr>
          <w:rFonts w:ascii="Times New Roman" w:hAnsi="Times New Roman" w:cs="Times New Roman"/>
          <w:sz w:val="24"/>
          <w:szCs w:val="24"/>
        </w:rPr>
        <w:t>,</w:t>
      </w:r>
      <w:r w:rsidR="003D78F8" w:rsidRPr="00B260AA">
        <w:rPr>
          <w:rFonts w:ascii="Times New Roman" w:hAnsi="Times New Roman" w:cs="Times New Roman"/>
          <w:sz w:val="24"/>
          <w:szCs w:val="24"/>
        </w:rPr>
        <w:t xml:space="preserve"> </w:t>
      </w:r>
      <w:r w:rsidR="004B74DF">
        <w:rPr>
          <w:rFonts w:ascii="Times New Roman" w:hAnsi="Times New Roman" w:cs="Times New Roman"/>
          <w:sz w:val="24"/>
          <w:szCs w:val="24"/>
        </w:rPr>
        <w:t xml:space="preserve">s. </w:t>
      </w:r>
      <w:r w:rsidRPr="00B260AA">
        <w:rPr>
          <w:rFonts w:ascii="Times New Roman" w:hAnsi="Times New Roman" w:cs="Times New Roman"/>
          <w:sz w:val="24"/>
          <w:szCs w:val="24"/>
        </w:rPr>
        <w:t>723</w:t>
      </w:r>
      <w:r w:rsidR="004B74DF">
        <w:rPr>
          <w:rFonts w:ascii="Times New Roman" w:hAnsi="Times New Roman" w:cs="Times New Roman"/>
          <w:sz w:val="24"/>
          <w:szCs w:val="24"/>
        </w:rPr>
        <w:t>-</w:t>
      </w:r>
      <w:r w:rsidRPr="00B260AA">
        <w:rPr>
          <w:rFonts w:ascii="Times New Roman" w:hAnsi="Times New Roman" w:cs="Times New Roman"/>
          <w:sz w:val="24"/>
          <w:szCs w:val="24"/>
        </w:rPr>
        <w:t>750.</w:t>
      </w:r>
    </w:p>
    <w:p w14:paraId="4D9D1BBC" w14:textId="77777777" w:rsidR="0092496F" w:rsidRPr="00B260AA" w:rsidRDefault="0092496F" w:rsidP="00B260AA">
      <w:pPr>
        <w:spacing w:after="0" w:line="240" w:lineRule="auto"/>
        <w:ind w:left="709" w:hanging="709"/>
        <w:jc w:val="both"/>
        <w:rPr>
          <w:rFonts w:ascii="Times New Roman" w:hAnsi="Times New Roman" w:cs="Times New Roman"/>
          <w:sz w:val="24"/>
          <w:szCs w:val="24"/>
        </w:rPr>
      </w:pPr>
      <w:proofErr w:type="spellStart"/>
      <w:r w:rsidRPr="00B260AA">
        <w:rPr>
          <w:rFonts w:ascii="Times New Roman" w:hAnsi="Times New Roman" w:cs="Times New Roman"/>
          <w:bCs/>
          <w:sz w:val="24"/>
          <w:szCs w:val="24"/>
        </w:rPr>
        <w:t>Walby</w:t>
      </w:r>
      <w:proofErr w:type="spellEnd"/>
      <w:r w:rsidRPr="00B260AA">
        <w:rPr>
          <w:rFonts w:ascii="Times New Roman" w:hAnsi="Times New Roman" w:cs="Times New Roman"/>
          <w:bCs/>
          <w:sz w:val="24"/>
          <w:szCs w:val="24"/>
        </w:rPr>
        <w:t xml:space="preserve">, S. </w:t>
      </w:r>
      <w:r w:rsidR="00797D8A" w:rsidRPr="00B260AA">
        <w:rPr>
          <w:rFonts w:ascii="Times New Roman" w:hAnsi="Times New Roman" w:cs="Times New Roman"/>
          <w:bCs/>
          <w:sz w:val="24"/>
          <w:szCs w:val="24"/>
        </w:rPr>
        <w:t>(</w:t>
      </w:r>
      <w:r w:rsidR="00797D8A" w:rsidRPr="00B260AA">
        <w:rPr>
          <w:rFonts w:ascii="Times New Roman" w:hAnsi="Times New Roman" w:cs="Times New Roman"/>
          <w:sz w:val="24"/>
          <w:szCs w:val="24"/>
        </w:rPr>
        <w:t>2016)</w:t>
      </w:r>
      <w:r w:rsidR="00E20A7F" w:rsidRPr="00B260AA">
        <w:rPr>
          <w:rFonts w:ascii="Times New Roman" w:hAnsi="Times New Roman" w:cs="Times New Roman"/>
          <w:sz w:val="24"/>
          <w:szCs w:val="24"/>
        </w:rPr>
        <w:t xml:space="preserve">. </w:t>
      </w:r>
      <w:proofErr w:type="spellStart"/>
      <w:r w:rsidRPr="00B260AA">
        <w:rPr>
          <w:rFonts w:ascii="Times New Roman" w:hAnsi="Times New Roman" w:cs="Times New Roman"/>
          <w:i/>
          <w:sz w:val="24"/>
          <w:szCs w:val="24"/>
        </w:rPr>
        <w:t>Patriyarka</w:t>
      </w:r>
      <w:proofErr w:type="spellEnd"/>
      <w:r w:rsidRPr="00B260AA">
        <w:rPr>
          <w:rFonts w:ascii="Times New Roman" w:hAnsi="Times New Roman" w:cs="Times New Roman"/>
          <w:i/>
          <w:sz w:val="24"/>
          <w:szCs w:val="24"/>
        </w:rPr>
        <w:t xml:space="preserve"> </w:t>
      </w:r>
      <w:r w:rsidR="00B260AA">
        <w:rPr>
          <w:rFonts w:ascii="Times New Roman" w:hAnsi="Times New Roman" w:cs="Times New Roman"/>
          <w:i/>
          <w:sz w:val="24"/>
          <w:szCs w:val="24"/>
        </w:rPr>
        <w:t>k</w:t>
      </w:r>
      <w:r w:rsidRPr="00B260AA">
        <w:rPr>
          <w:rFonts w:ascii="Times New Roman" w:hAnsi="Times New Roman" w:cs="Times New Roman"/>
          <w:i/>
          <w:sz w:val="24"/>
          <w:szCs w:val="24"/>
        </w:rPr>
        <w:t>uramı</w:t>
      </w:r>
      <w:r w:rsidR="00797D8A" w:rsidRPr="00B260AA">
        <w:rPr>
          <w:rFonts w:ascii="Times New Roman" w:hAnsi="Times New Roman" w:cs="Times New Roman"/>
          <w:sz w:val="24"/>
          <w:szCs w:val="24"/>
        </w:rPr>
        <w:t xml:space="preserve">. </w:t>
      </w:r>
      <w:proofErr w:type="gramStart"/>
      <w:r w:rsidR="00797D8A" w:rsidRPr="00B260AA">
        <w:rPr>
          <w:rFonts w:ascii="Times New Roman" w:hAnsi="Times New Roman" w:cs="Times New Roman"/>
          <w:sz w:val="24"/>
          <w:szCs w:val="24"/>
        </w:rPr>
        <w:t>(</w:t>
      </w:r>
      <w:proofErr w:type="gramEnd"/>
      <w:r w:rsidR="0042387F" w:rsidRPr="00B260AA">
        <w:rPr>
          <w:rFonts w:ascii="Times New Roman" w:hAnsi="Times New Roman" w:cs="Times New Roman"/>
          <w:sz w:val="24"/>
          <w:szCs w:val="24"/>
        </w:rPr>
        <w:t>Çev. H. Osmanağaoğlu</w:t>
      </w:r>
      <w:proofErr w:type="gramStart"/>
      <w:r w:rsidR="00797D8A" w:rsidRPr="00B260AA">
        <w:rPr>
          <w:rFonts w:ascii="Times New Roman" w:hAnsi="Times New Roman" w:cs="Times New Roman"/>
          <w:sz w:val="24"/>
          <w:szCs w:val="24"/>
        </w:rPr>
        <w:t>)</w:t>
      </w:r>
      <w:proofErr w:type="gramEnd"/>
      <w:r w:rsidR="00797D8A" w:rsidRPr="00B260AA">
        <w:rPr>
          <w:rFonts w:ascii="Times New Roman" w:hAnsi="Times New Roman" w:cs="Times New Roman"/>
          <w:sz w:val="24"/>
          <w:szCs w:val="24"/>
        </w:rPr>
        <w:t xml:space="preserve">. </w:t>
      </w:r>
      <w:proofErr w:type="gramStart"/>
      <w:r w:rsidR="00797D8A" w:rsidRPr="00B260AA">
        <w:rPr>
          <w:rFonts w:ascii="Times New Roman" w:hAnsi="Times New Roman" w:cs="Times New Roman"/>
          <w:sz w:val="24"/>
          <w:szCs w:val="24"/>
        </w:rPr>
        <w:t xml:space="preserve">Ankara: </w:t>
      </w:r>
      <w:r w:rsidRPr="00B260AA">
        <w:rPr>
          <w:rFonts w:ascii="Times New Roman" w:hAnsi="Times New Roman" w:cs="Times New Roman"/>
          <w:sz w:val="24"/>
          <w:szCs w:val="24"/>
        </w:rPr>
        <w:t>Dipnot</w:t>
      </w:r>
      <w:r w:rsidR="0042387F" w:rsidRPr="00B260AA">
        <w:rPr>
          <w:rFonts w:ascii="Times New Roman" w:hAnsi="Times New Roman" w:cs="Times New Roman"/>
          <w:sz w:val="24"/>
          <w:szCs w:val="24"/>
        </w:rPr>
        <w:t xml:space="preserve"> Yayınları</w:t>
      </w:r>
      <w:r w:rsidR="00797D8A" w:rsidRPr="00B260AA">
        <w:rPr>
          <w:rFonts w:ascii="Times New Roman" w:hAnsi="Times New Roman" w:cs="Times New Roman"/>
          <w:sz w:val="24"/>
          <w:szCs w:val="24"/>
        </w:rPr>
        <w:t>.</w:t>
      </w:r>
      <w:proofErr w:type="gramEnd"/>
    </w:p>
    <w:p w14:paraId="1F3DCA33" w14:textId="77777777" w:rsidR="0092496F" w:rsidRPr="00B260AA" w:rsidRDefault="00FC562C" w:rsidP="00B260AA">
      <w:pPr>
        <w:autoSpaceDE w:val="0"/>
        <w:autoSpaceDN w:val="0"/>
        <w:adjustRightInd w:val="0"/>
        <w:spacing w:after="0" w:line="240" w:lineRule="auto"/>
        <w:ind w:left="709" w:hanging="709"/>
        <w:jc w:val="both"/>
        <w:rPr>
          <w:rFonts w:ascii="Times New Roman" w:hAnsi="Times New Roman" w:cs="Times New Roman"/>
          <w:i/>
          <w:sz w:val="24"/>
          <w:szCs w:val="24"/>
        </w:rPr>
      </w:pPr>
      <w:proofErr w:type="spellStart"/>
      <w:r w:rsidRPr="00B260AA">
        <w:rPr>
          <w:rFonts w:ascii="Times New Roman" w:hAnsi="Times New Roman" w:cs="Times New Roman"/>
          <w:sz w:val="24"/>
          <w:szCs w:val="24"/>
        </w:rPr>
        <w:t>Walby</w:t>
      </w:r>
      <w:proofErr w:type="spellEnd"/>
      <w:r w:rsidRPr="00B260AA">
        <w:rPr>
          <w:rFonts w:ascii="Times New Roman" w:hAnsi="Times New Roman" w:cs="Times New Roman"/>
          <w:sz w:val="24"/>
          <w:szCs w:val="24"/>
        </w:rPr>
        <w:t xml:space="preserve">, S. </w:t>
      </w:r>
      <w:r w:rsidR="00797D8A" w:rsidRPr="00B260AA">
        <w:rPr>
          <w:rFonts w:ascii="Times New Roman" w:hAnsi="Times New Roman" w:cs="Times New Roman"/>
          <w:sz w:val="24"/>
          <w:szCs w:val="24"/>
        </w:rPr>
        <w:t>(2003)</w:t>
      </w:r>
      <w:r w:rsidR="00E20A7F" w:rsidRPr="00B260AA">
        <w:rPr>
          <w:rFonts w:ascii="Times New Roman" w:hAnsi="Times New Roman" w:cs="Times New Roman"/>
          <w:sz w:val="24"/>
          <w:szCs w:val="24"/>
        </w:rPr>
        <w:t xml:space="preserve">. </w:t>
      </w:r>
      <w:proofErr w:type="spellStart"/>
      <w:r w:rsidRPr="00B260AA">
        <w:rPr>
          <w:rFonts w:ascii="Times New Roman" w:hAnsi="Times New Roman" w:cs="Times New Roman"/>
          <w:i/>
          <w:sz w:val="24"/>
          <w:szCs w:val="24"/>
        </w:rPr>
        <w:t>Gender</w:t>
      </w:r>
      <w:proofErr w:type="spellEnd"/>
      <w:r w:rsidRPr="00B260AA">
        <w:rPr>
          <w:rFonts w:ascii="Times New Roman" w:hAnsi="Times New Roman" w:cs="Times New Roman"/>
          <w:i/>
          <w:sz w:val="24"/>
          <w:szCs w:val="24"/>
        </w:rPr>
        <w:t xml:space="preserve"> </w:t>
      </w:r>
      <w:proofErr w:type="spellStart"/>
      <w:r w:rsidR="00B260AA" w:rsidRPr="00B260AA">
        <w:rPr>
          <w:rFonts w:ascii="Times New Roman" w:hAnsi="Times New Roman" w:cs="Times New Roman"/>
          <w:i/>
          <w:sz w:val="24"/>
          <w:szCs w:val="24"/>
        </w:rPr>
        <w:t>mainstreaming</w:t>
      </w:r>
      <w:proofErr w:type="spellEnd"/>
      <w:r w:rsidR="00B260AA" w:rsidRPr="00B260AA">
        <w:rPr>
          <w:rFonts w:ascii="Times New Roman" w:hAnsi="Times New Roman" w:cs="Times New Roman"/>
          <w:i/>
          <w:sz w:val="24"/>
          <w:szCs w:val="24"/>
        </w:rPr>
        <w:t xml:space="preserve">: </w:t>
      </w:r>
      <w:proofErr w:type="spellStart"/>
      <w:r w:rsidR="00B260AA" w:rsidRPr="00B260AA">
        <w:rPr>
          <w:rFonts w:ascii="Times New Roman" w:hAnsi="Times New Roman" w:cs="Times New Roman"/>
          <w:i/>
          <w:sz w:val="24"/>
          <w:szCs w:val="24"/>
        </w:rPr>
        <w:t>productive</w:t>
      </w:r>
      <w:proofErr w:type="spellEnd"/>
      <w:r w:rsidR="00B260AA" w:rsidRPr="00B260AA">
        <w:rPr>
          <w:rFonts w:ascii="Times New Roman" w:hAnsi="Times New Roman" w:cs="Times New Roman"/>
          <w:i/>
          <w:sz w:val="24"/>
          <w:szCs w:val="24"/>
        </w:rPr>
        <w:t xml:space="preserve"> </w:t>
      </w:r>
      <w:proofErr w:type="spellStart"/>
      <w:r w:rsidR="00B260AA" w:rsidRPr="00B260AA">
        <w:rPr>
          <w:rFonts w:ascii="Times New Roman" w:hAnsi="Times New Roman" w:cs="Times New Roman"/>
          <w:i/>
          <w:sz w:val="24"/>
          <w:szCs w:val="24"/>
        </w:rPr>
        <w:t>tensions</w:t>
      </w:r>
      <w:proofErr w:type="spellEnd"/>
      <w:r w:rsidR="00B260AA" w:rsidRPr="00B260AA">
        <w:rPr>
          <w:rFonts w:ascii="Times New Roman" w:hAnsi="Times New Roman" w:cs="Times New Roman"/>
          <w:i/>
          <w:sz w:val="24"/>
          <w:szCs w:val="24"/>
        </w:rPr>
        <w:t xml:space="preserve"> in </w:t>
      </w:r>
      <w:proofErr w:type="spellStart"/>
      <w:r w:rsidR="00B260AA" w:rsidRPr="00B260AA">
        <w:rPr>
          <w:rFonts w:ascii="Times New Roman" w:hAnsi="Times New Roman" w:cs="Times New Roman"/>
          <w:i/>
          <w:sz w:val="24"/>
          <w:szCs w:val="24"/>
        </w:rPr>
        <w:t>theory</w:t>
      </w:r>
      <w:proofErr w:type="spellEnd"/>
      <w:r w:rsidR="00B260AA" w:rsidRPr="00B260AA">
        <w:rPr>
          <w:rFonts w:ascii="Times New Roman" w:hAnsi="Times New Roman" w:cs="Times New Roman"/>
          <w:i/>
          <w:sz w:val="24"/>
          <w:szCs w:val="24"/>
        </w:rPr>
        <w:t xml:space="preserve"> </w:t>
      </w:r>
      <w:proofErr w:type="spellStart"/>
      <w:r w:rsidR="00B260AA" w:rsidRPr="00B260AA">
        <w:rPr>
          <w:rFonts w:ascii="Times New Roman" w:hAnsi="Times New Roman" w:cs="Times New Roman"/>
          <w:i/>
          <w:sz w:val="24"/>
          <w:szCs w:val="24"/>
        </w:rPr>
        <w:t>and</w:t>
      </w:r>
      <w:proofErr w:type="spellEnd"/>
      <w:r w:rsidR="00B260AA" w:rsidRPr="00B260AA">
        <w:rPr>
          <w:rFonts w:ascii="Times New Roman" w:hAnsi="Times New Roman" w:cs="Times New Roman"/>
          <w:i/>
          <w:sz w:val="24"/>
          <w:szCs w:val="24"/>
        </w:rPr>
        <w:t xml:space="preserve"> </w:t>
      </w:r>
      <w:proofErr w:type="spellStart"/>
      <w:r w:rsidR="00B260AA" w:rsidRPr="00B260AA">
        <w:rPr>
          <w:rFonts w:ascii="Times New Roman" w:hAnsi="Times New Roman" w:cs="Times New Roman"/>
          <w:i/>
          <w:sz w:val="24"/>
          <w:szCs w:val="24"/>
        </w:rPr>
        <w:t>practice</w:t>
      </w:r>
      <w:proofErr w:type="spellEnd"/>
      <w:r w:rsidR="00B260AA">
        <w:rPr>
          <w:rFonts w:ascii="Times New Roman" w:hAnsi="Times New Roman" w:cs="Times New Roman"/>
          <w:sz w:val="24"/>
          <w:szCs w:val="24"/>
        </w:rPr>
        <w:t xml:space="preserve">. </w:t>
      </w:r>
      <w:proofErr w:type="spellStart"/>
      <w:r w:rsidRPr="00B260AA">
        <w:rPr>
          <w:rFonts w:ascii="Times New Roman" w:hAnsi="Times New Roman" w:cs="Times New Roman"/>
          <w:sz w:val="24"/>
          <w:szCs w:val="24"/>
        </w:rPr>
        <w:t>Contribution</w:t>
      </w:r>
      <w:proofErr w:type="spellEnd"/>
      <w:r w:rsidRPr="00B260AA">
        <w:rPr>
          <w:rFonts w:ascii="Times New Roman" w:hAnsi="Times New Roman" w:cs="Times New Roman"/>
          <w:sz w:val="24"/>
          <w:szCs w:val="24"/>
        </w:rPr>
        <w:t xml:space="preserve"> </w:t>
      </w:r>
      <w:proofErr w:type="spellStart"/>
      <w:r w:rsidRPr="00B260AA">
        <w:rPr>
          <w:rFonts w:ascii="Times New Roman" w:hAnsi="Times New Roman" w:cs="Times New Roman"/>
          <w:sz w:val="24"/>
          <w:szCs w:val="24"/>
        </w:rPr>
        <w:t>to</w:t>
      </w:r>
      <w:proofErr w:type="spellEnd"/>
      <w:r w:rsidRPr="00B260AA">
        <w:rPr>
          <w:rFonts w:ascii="Times New Roman" w:hAnsi="Times New Roman" w:cs="Times New Roman"/>
          <w:sz w:val="24"/>
          <w:szCs w:val="24"/>
        </w:rPr>
        <w:t xml:space="preserve"> ESRC </w:t>
      </w:r>
      <w:proofErr w:type="spellStart"/>
      <w:r w:rsidRPr="00B260AA">
        <w:rPr>
          <w:rFonts w:ascii="Times New Roman" w:hAnsi="Times New Roman" w:cs="Times New Roman"/>
          <w:sz w:val="24"/>
          <w:szCs w:val="24"/>
        </w:rPr>
        <w:t>Gender</w:t>
      </w:r>
      <w:proofErr w:type="spellEnd"/>
      <w:r w:rsidRPr="00B260AA">
        <w:rPr>
          <w:rFonts w:ascii="Times New Roman" w:hAnsi="Times New Roman" w:cs="Times New Roman"/>
          <w:sz w:val="24"/>
          <w:szCs w:val="24"/>
        </w:rPr>
        <w:t xml:space="preserve"> </w:t>
      </w:r>
      <w:proofErr w:type="spellStart"/>
      <w:r w:rsidRPr="00B260AA">
        <w:rPr>
          <w:rFonts w:ascii="Times New Roman" w:hAnsi="Times New Roman" w:cs="Times New Roman"/>
          <w:sz w:val="24"/>
          <w:szCs w:val="24"/>
        </w:rPr>
        <w:t>Mainstreaming</w:t>
      </w:r>
      <w:proofErr w:type="spellEnd"/>
      <w:r w:rsidRPr="00B260AA">
        <w:rPr>
          <w:rFonts w:ascii="Times New Roman" w:hAnsi="Times New Roman" w:cs="Times New Roman"/>
          <w:sz w:val="24"/>
          <w:szCs w:val="24"/>
        </w:rPr>
        <w:t xml:space="preserve"> </w:t>
      </w:r>
      <w:proofErr w:type="spellStart"/>
      <w:r w:rsidRPr="00B260AA">
        <w:rPr>
          <w:rFonts w:ascii="Times New Roman" w:hAnsi="Times New Roman" w:cs="Times New Roman"/>
          <w:sz w:val="24"/>
          <w:szCs w:val="24"/>
        </w:rPr>
        <w:t>Seminars</w:t>
      </w:r>
      <w:proofErr w:type="spellEnd"/>
      <w:r w:rsidRPr="00B260AA">
        <w:rPr>
          <w:rFonts w:ascii="Times New Roman" w:hAnsi="Times New Roman" w:cs="Times New Roman"/>
          <w:sz w:val="24"/>
          <w:szCs w:val="24"/>
        </w:rPr>
        <w:t xml:space="preserve">, </w:t>
      </w:r>
      <w:r w:rsidR="00E20A7F" w:rsidRPr="00B260AA">
        <w:rPr>
          <w:rFonts w:ascii="Times New Roman" w:hAnsi="Times New Roman" w:cs="Times New Roman"/>
          <w:sz w:val="24"/>
          <w:szCs w:val="24"/>
        </w:rPr>
        <w:t xml:space="preserve">2003-4. </w:t>
      </w:r>
      <w:r w:rsidRPr="00B260AA">
        <w:rPr>
          <w:rFonts w:ascii="Times New Roman" w:hAnsi="Times New Roman" w:cs="Times New Roman"/>
          <w:sz w:val="24"/>
          <w:szCs w:val="24"/>
        </w:rPr>
        <w:t>http://www.unesco.org/new/fileadmin/MULTIMEDIA/HQ/SHS/pdf/Gender-Mainstreaming.pdf</w:t>
      </w:r>
      <w:r w:rsidR="00B260AA">
        <w:rPr>
          <w:rFonts w:ascii="Times New Roman" w:hAnsi="Times New Roman" w:cs="Times New Roman"/>
          <w:i/>
          <w:sz w:val="24"/>
          <w:szCs w:val="24"/>
        </w:rPr>
        <w:t>.</w:t>
      </w:r>
      <w:r w:rsidR="00B260AA" w:rsidRPr="00B260AA">
        <w:rPr>
          <w:rFonts w:ascii="Times New Roman" w:hAnsi="Times New Roman" w:cs="Times New Roman"/>
          <w:sz w:val="24"/>
          <w:szCs w:val="24"/>
        </w:rPr>
        <w:t xml:space="preserve"> Erişim tarihi 21.08.2020.</w:t>
      </w:r>
    </w:p>
    <w:sectPr w:rsidR="0092496F" w:rsidRPr="00B260AA" w:rsidSect="003B2D9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7A511" w16cex:dateUtc="2020-08-31T13:34:00Z"/>
  <w16cex:commentExtensible w16cex:durableId="22F7AB58" w16cex:dateUtc="2020-08-31T14:01:00Z"/>
  <w16cex:commentExtensible w16cex:durableId="22F7A545" w16cex:dateUtc="2020-08-31T13:35:00Z"/>
  <w16cex:commentExtensible w16cex:durableId="22F7ADF6" w16cex:dateUtc="2020-08-31T14:12:00Z"/>
  <w16cex:commentExtensible w16cex:durableId="22F7A6A8" w16cex:dateUtc="2020-08-31T13:41:00Z"/>
  <w16cex:commentExtensible w16cex:durableId="22F7A70F" w16cex:dateUtc="2020-08-31T13:42:00Z"/>
  <w16cex:commentExtensible w16cex:durableId="22F7ABBF" w16cex:dateUtc="2020-08-31T14:02:00Z"/>
  <w16cex:commentExtensible w16cex:durableId="22F7AC12" w16cex:dateUtc="2020-08-31T14:04:00Z"/>
  <w16cex:commentExtensible w16cex:durableId="22F7A8F9" w16cex:dateUtc="2020-08-31T13:51:00Z"/>
  <w16cex:commentExtensible w16cex:durableId="22F7AE44" w16cex:dateUtc="2020-08-31T14: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14A55E" w16cid:durableId="22F7A511"/>
  <w16cid:commentId w16cid:paraId="23EE77F5" w16cid:durableId="22F7AB58"/>
  <w16cid:commentId w16cid:paraId="5E18CF74" w16cid:durableId="22F7A545"/>
  <w16cid:commentId w16cid:paraId="31455E60" w16cid:durableId="22F7ADF6"/>
  <w16cid:commentId w16cid:paraId="78DB79D7" w16cid:durableId="22F7A6A8"/>
  <w16cid:commentId w16cid:paraId="16DE321B" w16cid:durableId="22F7A70F"/>
  <w16cid:commentId w16cid:paraId="7DF5C285" w16cid:durableId="22F7ABBF"/>
  <w16cid:commentId w16cid:paraId="009A8B3C" w16cid:durableId="22F7AC12"/>
  <w16cid:commentId w16cid:paraId="6534F92B" w16cid:durableId="22F7A8F9"/>
  <w16cid:commentId w16cid:paraId="47880280" w16cid:durableId="22F7AE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96448" w14:textId="77777777" w:rsidR="00DE6DFA" w:rsidRDefault="00DE6DFA" w:rsidP="00A63D11">
      <w:pPr>
        <w:spacing w:after="0" w:line="240" w:lineRule="auto"/>
      </w:pPr>
      <w:r>
        <w:separator/>
      </w:r>
    </w:p>
  </w:endnote>
  <w:endnote w:type="continuationSeparator" w:id="0">
    <w:p w14:paraId="4C162E2C" w14:textId="77777777" w:rsidR="00DE6DFA" w:rsidRDefault="00DE6DFA" w:rsidP="00A6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GaramondPro-Bold">
    <w:altName w:val="MS Mincho"/>
    <w:panose1 w:val="00000000000000000000"/>
    <w:charset w:val="80"/>
    <w:family w:val="auto"/>
    <w:notTrueType/>
    <w:pitch w:val="default"/>
    <w:sig w:usb0="00000001" w:usb1="08070000" w:usb2="00000010" w:usb3="00000000" w:csb0="00020000" w:csb1="00000000"/>
  </w:font>
  <w:font w:name="Calibri-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D095C" w14:textId="77777777" w:rsidR="00DE6DFA" w:rsidRDefault="00DE6DFA" w:rsidP="00A63D11">
      <w:pPr>
        <w:spacing w:after="0" w:line="240" w:lineRule="auto"/>
      </w:pPr>
      <w:r>
        <w:separator/>
      </w:r>
    </w:p>
  </w:footnote>
  <w:footnote w:type="continuationSeparator" w:id="0">
    <w:p w14:paraId="2C3AF67E" w14:textId="77777777" w:rsidR="00DE6DFA" w:rsidRDefault="00DE6DFA" w:rsidP="00A63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4863"/>
    <w:multiLevelType w:val="hybridMultilevel"/>
    <w:tmpl w:val="7AEAD0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AC6796A"/>
    <w:multiLevelType w:val="hybridMultilevel"/>
    <w:tmpl w:val="0448C2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2CF4B9D"/>
    <w:multiLevelType w:val="multilevel"/>
    <w:tmpl w:val="1382AD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C8243C"/>
    <w:multiLevelType w:val="hybridMultilevel"/>
    <w:tmpl w:val="8812A4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58E27B4"/>
    <w:multiLevelType w:val="multilevel"/>
    <w:tmpl w:val="063811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D35352C"/>
    <w:multiLevelType w:val="hybridMultilevel"/>
    <w:tmpl w:val="0E5EA35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1"/>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DA6"/>
    <w:rsid w:val="00022774"/>
    <w:rsid w:val="00024D50"/>
    <w:rsid w:val="00025872"/>
    <w:rsid w:val="00043D77"/>
    <w:rsid w:val="00052D47"/>
    <w:rsid w:val="00054F6A"/>
    <w:rsid w:val="00071A49"/>
    <w:rsid w:val="00073B8D"/>
    <w:rsid w:val="00081E42"/>
    <w:rsid w:val="000A13CB"/>
    <w:rsid w:val="000B4870"/>
    <w:rsid w:val="0010020D"/>
    <w:rsid w:val="001008C1"/>
    <w:rsid w:val="001169DE"/>
    <w:rsid w:val="0012041C"/>
    <w:rsid w:val="00136AEE"/>
    <w:rsid w:val="001454BE"/>
    <w:rsid w:val="001551DB"/>
    <w:rsid w:val="001B5EC7"/>
    <w:rsid w:val="001B71BD"/>
    <w:rsid w:val="001B7CBB"/>
    <w:rsid w:val="001C39E7"/>
    <w:rsid w:val="001C405C"/>
    <w:rsid w:val="00211FA8"/>
    <w:rsid w:val="00215263"/>
    <w:rsid w:val="0023488C"/>
    <w:rsid w:val="00246854"/>
    <w:rsid w:val="002478B7"/>
    <w:rsid w:val="002557AE"/>
    <w:rsid w:val="00281BA9"/>
    <w:rsid w:val="002904B5"/>
    <w:rsid w:val="0029355C"/>
    <w:rsid w:val="00293861"/>
    <w:rsid w:val="002A488B"/>
    <w:rsid w:val="002A58B3"/>
    <w:rsid w:val="002C7749"/>
    <w:rsid w:val="002E41D3"/>
    <w:rsid w:val="002F5A51"/>
    <w:rsid w:val="0034571B"/>
    <w:rsid w:val="00346E38"/>
    <w:rsid w:val="0034725A"/>
    <w:rsid w:val="00354D37"/>
    <w:rsid w:val="0036307B"/>
    <w:rsid w:val="00370BDE"/>
    <w:rsid w:val="003843D4"/>
    <w:rsid w:val="003A550D"/>
    <w:rsid w:val="003B2D90"/>
    <w:rsid w:val="003B7A3B"/>
    <w:rsid w:val="003C30BB"/>
    <w:rsid w:val="003D78F8"/>
    <w:rsid w:val="003E67E8"/>
    <w:rsid w:val="003F1DB2"/>
    <w:rsid w:val="003F233E"/>
    <w:rsid w:val="0042387F"/>
    <w:rsid w:val="00461A22"/>
    <w:rsid w:val="00463988"/>
    <w:rsid w:val="00467ECF"/>
    <w:rsid w:val="004946A2"/>
    <w:rsid w:val="00497449"/>
    <w:rsid w:val="004A281F"/>
    <w:rsid w:val="004A2F1C"/>
    <w:rsid w:val="004B74DF"/>
    <w:rsid w:val="004C0646"/>
    <w:rsid w:val="004C6F29"/>
    <w:rsid w:val="004C741D"/>
    <w:rsid w:val="004D25B8"/>
    <w:rsid w:val="004E607F"/>
    <w:rsid w:val="00521AE8"/>
    <w:rsid w:val="00550AA3"/>
    <w:rsid w:val="0058798A"/>
    <w:rsid w:val="00592EDC"/>
    <w:rsid w:val="005942BF"/>
    <w:rsid w:val="005B620F"/>
    <w:rsid w:val="005D5800"/>
    <w:rsid w:val="005E40AE"/>
    <w:rsid w:val="0060239D"/>
    <w:rsid w:val="00640426"/>
    <w:rsid w:val="006423D2"/>
    <w:rsid w:val="00655152"/>
    <w:rsid w:val="00663CC7"/>
    <w:rsid w:val="00666357"/>
    <w:rsid w:val="00683CE3"/>
    <w:rsid w:val="006912AA"/>
    <w:rsid w:val="00692D8B"/>
    <w:rsid w:val="00696BE7"/>
    <w:rsid w:val="00697574"/>
    <w:rsid w:val="006C3384"/>
    <w:rsid w:val="006D35B6"/>
    <w:rsid w:val="006D5B7F"/>
    <w:rsid w:val="006E2866"/>
    <w:rsid w:val="00733F89"/>
    <w:rsid w:val="00743F2E"/>
    <w:rsid w:val="00744A1F"/>
    <w:rsid w:val="0074608F"/>
    <w:rsid w:val="00782274"/>
    <w:rsid w:val="00790225"/>
    <w:rsid w:val="00797D8A"/>
    <w:rsid w:val="007A3984"/>
    <w:rsid w:val="007D61B4"/>
    <w:rsid w:val="007E1310"/>
    <w:rsid w:val="007F73F8"/>
    <w:rsid w:val="0080271E"/>
    <w:rsid w:val="00810150"/>
    <w:rsid w:val="00813793"/>
    <w:rsid w:val="00815587"/>
    <w:rsid w:val="00816B92"/>
    <w:rsid w:val="008175EB"/>
    <w:rsid w:val="00843DE5"/>
    <w:rsid w:val="00854A34"/>
    <w:rsid w:val="008602AA"/>
    <w:rsid w:val="008627AA"/>
    <w:rsid w:val="008710B4"/>
    <w:rsid w:val="00877C2D"/>
    <w:rsid w:val="00885ED6"/>
    <w:rsid w:val="00886903"/>
    <w:rsid w:val="008C689A"/>
    <w:rsid w:val="008D2ABC"/>
    <w:rsid w:val="008E2DC3"/>
    <w:rsid w:val="008F08F4"/>
    <w:rsid w:val="008F0F57"/>
    <w:rsid w:val="009070FD"/>
    <w:rsid w:val="009104B8"/>
    <w:rsid w:val="009179A1"/>
    <w:rsid w:val="0092496F"/>
    <w:rsid w:val="009355E1"/>
    <w:rsid w:val="00936A1B"/>
    <w:rsid w:val="00963B56"/>
    <w:rsid w:val="00996CDA"/>
    <w:rsid w:val="009A4BE2"/>
    <w:rsid w:val="009C7286"/>
    <w:rsid w:val="00A05914"/>
    <w:rsid w:val="00A12A31"/>
    <w:rsid w:val="00A3579F"/>
    <w:rsid w:val="00A50ECE"/>
    <w:rsid w:val="00A637A9"/>
    <w:rsid w:val="00A63D11"/>
    <w:rsid w:val="00AA5085"/>
    <w:rsid w:val="00AB7B5F"/>
    <w:rsid w:val="00AC3179"/>
    <w:rsid w:val="00AC752E"/>
    <w:rsid w:val="00AC7EEB"/>
    <w:rsid w:val="00AE6429"/>
    <w:rsid w:val="00AF597D"/>
    <w:rsid w:val="00AF7C1F"/>
    <w:rsid w:val="00B13DEB"/>
    <w:rsid w:val="00B260AA"/>
    <w:rsid w:val="00B401E7"/>
    <w:rsid w:val="00B403DE"/>
    <w:rsid w:val="00B46DA6"/>
    <w:rsid w:val="00B5213B"/>
    <w:rsid w:val="00B6351A"/>
    <w:rsid w:val="00B80E48"/>
    <w:rsid w:val="00BC13D6"/>
    <w:rsid w:val="00BC3B85"/>
    <w:rsid w:val="00BD0BB3"/>
    <w:rsid w:val="00C117DB"/>
    <w:rsid w:val="00C537A9"/>
    <w:rsid w:val="00C6284B"/>
    <w:rsid w:val="00C67F8E"/>
    <w:rsid w:val="00C756DB"/>
    <w:rsid w:val="00C80DC7"/>
    <w:rsid w:val="00C8252E"/>
    <w:rsid w:val="00C83048"/>
    <w:rsid w:val="00C83951"/>
    <w:rsid w:val="00CB09CD"/>
    <w:rsid w:val="00CB6D8A"/>
    <w:rsid w:val="00CE1194"/>
    <w:rsid w:val="00D009D2"/>
    <w:rsid w:val="00D57B50"/>
    <w:rsid w:val="00D67F6B"/>
    <w:rsid w:val="00D700E5"/>
    <w:rsid w:val="00D70E80"/>
    <w:rsid w:val="00D8382E"/>
    <w:rsid w:val="00D90911"/>
    <w:rsid w:val="00D9392D"/>
    <w:rsid w:val="00DB0423"/>
    <w:rsid w:val="00DB3CA4"/>
    <w:rsid w:val="00DE16C8"/>
    <w:rsid w:val="00DE6DFA"/>
    <w:rsid w:val="00DF0FAE"/>
    <w:rsid w:val="00E143A3"/>
    <w:rsid w:val="00E16D1C"/>
    <w:rsid w:val="00E20A7F"/>
    <w:rsid w:val="00E2663C"/>
    <w:rsid w:val="00E756F3"/>
    <w:rsid w:val="00E7777F"/>
    <w:rsid w:val="00E81BB4"/>
    <w:rsid w:val="00E87886"/>
    <w:rsid w:val="00E9105F"/>
    <w:rsid w:val="00EB0FD2"/>
    <w:rsid w:val="00ED03F1"/>
    <w:rsid w:val="00F026C1"/>
    <w:rsid w:val="00F0750D"/>
    <w:rsid w:val="00F10A30"/>
    <w:rsid w:val="00F12507"/>
    <w:rsid w:val="00F17097"/>
    <w:rsid w:val="00F243BD"/>
    <w:rsid w:val="00F32003"/>
    <w:rsid w:val="00F47E4C"/>
    <w:rsid w:val="00F501F2"/>
    <w:rsid w:val="00F5253B"/>
    <w:rsid w:val="00F560A0"/>
    <w:rsid w:val="00F722C3"/>
    <w:rsid w:val="00F72E8A"/>
    <w:rsid w:val="00FC562C"/>
    <w:rsid w:val="00FD514D"/>
    <w:rsid w:val="00FF32B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D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A63D11"/>
    <w:pPr>
      <w:spacing w:after="0" w:line="240" w:lineRule="auto"/>
    </w:pPr>
    <w:rPr>
      <w:rFonts w:eastAsiaTheme="minorEastAsia"/>
      <w:sz w:val="20"/>
      <w:szCs w:val="20"/>
      <w:lang w:eastAsia="tr-TR"/>
    </w:rPr>
  </w:style>
  <w:style w:type="character" w:customStyle="1" w:styleId="DipnotMetniChar">
    <w:name w:val="Dipnot Metni Char"/>
    <w:basedOn w:val="VarsaylanParagrafYazTipi"/>
    <w:link w:val="DipnotMetni"/>
    <w:uiPriority w:val="99"/>
    <w:semiHidden/>
    <w:rsid w:val="00A63D11"/>
    <w:rPr>
      <w:rFonts w:eastAsiaTheme="minorEastAsia"/>
      <w:sz w:val="20"/>
      <w:szCs w:val="20"/>
      <w:lang w:eastAsia="tr-TR"/>
    </w:rPr>
  </w:style>
  <w:style w:type="character" w:styleId="DipnotBavurusu">
    <w:name w:val="footnote reference"/>
    <w:basedOn w:val="VarsaylanParagrafYazTipi"/>
    <w:uiPriority w:val="99"/>
    <w:semiHidden/>
    <w:unhideWhenUsed/>
    <w:rsid w:val="00A63D11"/>
    <w:rPr>
      <w:vertAlign w:val="superscript"/>
    </w:rPr>
  </w:style>
  <w:style w:type="paragraph" w:styleId="ListeParagraf">
    <w:name w:val="List Paragraph"/>
    <w:basedOn w:val="Normal"/>
    <w:uiPriority w:val="34"/>
    <w:qFormat/>
    <w:rsid w:val="00E2663C"/>
    <w:pPr>
      <w:ind w:left="720"/>
      <w:contextualSpacing/>
    </w:pPr>
  </w:style>
  <w:style w:type="character" w:styleId="Kpr">
    <w:name w:val="Hyperlink"/>
    <w:basedOn w:val="VarsaylanParagrafYazTipi"/>
    <w:uiPriority w:val="99"/>
    <w:unhideWhenUsed/>
    <w:rsid w:val="004A2F1C"/>
    <w:rPr>
      <w:color w:val="0563C1" w:themeColor="hyperlink"/>
      <w:u w:val="single"/>
    </w:rPr>
  </w:style>
  <w:style w:type="paragraph" w:customStyle="1" w:styleId="Default">
    <w:name w:val="Default"/>
    <w:rsid w:val="0058798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ncedenBiimlendirilmi">
    <w:name w:val="HTML Preformatted"/>
    <w:basedOn w:val="Normal"/>
    <w:link w:val="HTMLncedenBiimlendirilmiChar"/>
    <w:uiPriority w:val="99"/>
    <w:semiHidden/>
    <w:unhideWhenUsed/>
    <w:rsid w:val="000A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0A13CB"/>
    <w:rPr>
      <w:rFonts w:ascii="Courier New" w:eastAsia="Times New Roman" w:hAnsi="Courier New" w:cs="Courier New"/>
      <w:sz w:val="20"/>
      <w:szCs w:val="20"/>
      <w:lang w:eastAsia="tr-TR"/>
    </w:rPr>
  </w:style>
  <w:style w:type="character" w:styleId="Gl">
    <w:name w:val="Strong"/>
    <w:basedOn w:val="VarsaylanParagrafYazTipi"/>
    <w:uiPriority w:val="22"/>
    <w:qFormat/>
    <w:rsid w:val="00CE1194"/>
    <w:rPr>
      <w:b/>
      <w:bCs/>
    </w:rPr>
  </w:style>
  <w:style w:type="character" w:styleId="AklamaBavurusu">
    <w:name w:val="annotation reference"/>
    <w:basedOn w:val="VarsaylanParagrafYazTipi"/>
    <w:uiPriority w:val="99"/>
    <w:semiHidden/>
    <w:unhideWhenUsed/>
    <w:rsid w:val="00F243BD"/>
    <w:rPr>
      <w:sz w:val="16"/>
      <w:szCs w:val="16"/>
    </w:rPr>
  </w:style>
  <w:style w:type="paragraph" w:styleId="AklamaMetni">
    <w:name w:val="annotation text"/>
    <w:basedOn w:val="Normal"/>
    <w:link w:val="AklamaMetniChar"/>
    <w:uiPriority w:val="99"/>
    <w:semiHidden/>
    <w:unhideWhenUsed/>
    <w:rsid w:val="00F243B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243BD"/>
    <w:rPr>
      <w:sz w:val="20"/>
      <w:szCs w:val="20"/>
    </w:rPr>
  </w:style>
  <w:style w:type="paragraph" w:styleId="AklamaKonusu">
    <w:name w:val="annotation subject"/>
    <w:basedOn w:val="AklamaMetni"/>
    <w:next w:val="AklamaMetni"/>
    <w:link w:val="AklamaKonusuChar"/>
    <w:uiPriority w:val="99"/>
    <w:semiHidden/>
    <w:unhideWhenUsed/>
    <w:rsid w:val="00F243BD"/>
    <w:rPr>
      <w:b/>
      <w:bCs/>
    </w:rPr>
  </w:style>
  <w:style w:type="character" w:customStyle="1" w:styleId="AklamaKonusuChar">
    <w:name w:val="Açıklama Konusu Char"/>
    <w:basedOn w:val="AklamaMetniChar"/>
    <w:link w:val="AklamaKonusu"/>
    <w:uiPriority w:val="99"/>
    <w:semiHidden/>
    <w:rsid w:val="00F243BD"/>
    <w:rPr>
      <w:b/>
      <w:bCs/>
      <w:sz w:val="20"/>
      <w:szCs w:val="20"/>
    </w:rPr>
  </w:style>
  <w:style w:type="paragraph" w:styleId="BalonMetni">
    <w:name w:val="Balloon Text"/>
    <w:basedOn w:val="Normal"/>
    <w:link w:val="BalonMetniChar"/>
    <w:uiPriority w:val="99"/>
    <w:semiHidden/>
    <w:unhideWhenUsed/>
    <w:rsid w:val="00F243BD"/>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243BD"/>
    <w:rPr>
      <w:rFonts w:ascii="Times New Roman" w:hAnsi="Times New Roman" w:cs="Times New Roman"/>
      <w:sz w:val="18"/>
      <w:szCs w:val="18"/>
    </w:rPr>
  </w:style>
  <w:style w:type="character" w:styleId="zlenenKpr">
    <w:name w:val="FollowedHyperlink"/>
    <w:basedOn w:val="VarsaylanParagrafYazTipi"/>
    <w:uiPriority w:val="99"/>
    <w:semiHidden/>
    <w:unhideWhenUsed/>
    <w:rsid w:val="00B6351A"/>
    <w:rPr>
      <w:color w:val="954F72" w:themeColor="followedHyperlink"/>
      <w:u w:val="single"/>
    </w:rPr>
  </w:style>
  <w:style w:type="character" w:styleId="Vurgu">
    <w:name w:val="Emphasis"/>
    <w:basedOn w:val="VarsaylanParagrafYazTipi"/>
    <w:uiPriority w:val="20"/>
    <w:qFormat/>
    <w:rsid w:val="000258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D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A63D11"/>
    <w:pPr>
      <w:spacing w:after="0" w:line="240" w:lineRule="auto"/>
    </w:pPr>
    <w:rPr>
      <w:rFonts w:eastAsiaTheme="minorEastAsia"/>
      <w:sz w:val="20"/>
      <w:szCs w:val="20"/>
      <w:lang w:eastAsia="tr-TR"/>
    </w:rPr>
  </w:style>
  <w:style w:type="character" w:customStyle="1" w:styleId="DipnotMetniChar">
    <w:name w:val="Dipnot Metni Char"/>
    <w:basedOn w:val="VarsaylanParagrafYazTipi"/>
    <w:link w:val="DipnotMetni"/>
    <w:uiPriority w:val="99"/>
    <w:semiHidden/>
    <w:rsid w:val="00A63D11"/>
    <w:rPr>
      <w:rFonts w:eastAsiaTheme="minorEastAsia"/>
      <w:sz w:val="20"/>
      <w:szCs w:val="20"/>
      <w:lang w:eastAsia="tr-TR"/>
    </w:rPr>
  </w:style>
  <w:style w:type="character" w:styleId="DipnotBavurusu">
    <w:name w:val="footnote reference"/>
    <w:basedOn w:val="VarsaylanParagrafYazTipi"/>
    <w:uiPriority w:val="99"/>
    <w:semiHidden/>
    <w:unhideWhenUsed/>
    <w:rsid w:val="00A63D11"/>
    <w:rPr>
      <w:vertAlign w:val="superscript"/>
    </w:rPr>
  </w:style>
  <w:style w:type="paragraph" w:styleId="ListeParagraf">
    <w:name w:val="List Paragraph"/>
    <w:basedOn w:val="Normal"/>
    <w:uiPriority w:val="34"/>
    <w:qFormat/>
    <w:rsid w:val="00E2663C"/>
    <w:pPr>
      <w:ind w:left="720"/>
      <w:contextualSpacing/>
    </w:pPr>
  </w:style>
  <w:style w:type="character" w:styleId="Kpr">
    <w:name w:val="Hyperlink"/>
    <w:basedOn w:val="VarsaylanParagrafYazTipi"/>
    <w:uiPriority w:val="99"/>
    <w:unhideWhenUsed/>
    <w:rsid w:val="004A2F1C"/>
    <w:rPr>
      <w:color w:val="0563C1" w:themeColor="hyperlink"/>
      <w:u w:val="single"/>
    </w:rPr>
  </w:style>
  <w:style w:type="paragraph" w:customStyle="1" w:styleId="Default">
    <w:name w:val="Default"/>
    <w:rsid w:val="0058798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ncedenBiimlendirilmi">
    <w:name w:val="HTML Preformatted"/>
    <w:basedOn w:val="Normal"/>
    <w:link w:val="HTMLncedenBiimlendirilmiChar"/>
    <w:uiPriority w:val="99"/>
    <w:semiHidden/>
    <w:unhideWhenUsed/>
    <w:rsid w:val="000A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0A13CB"/>
    <w:rPr>
      <w:rFonts w:ascii="Courier New" w:eastAsia="Times New Roman" w:hAnsi="Courier New" w:cs="Courier New"/>
      <w:sz w:val="20"/>
      <w:szCs w:val="20"/>
      <w:lang w:eastAsia="tr-TR"/>
    </w:rPr>
  </w:style>
  <w:style w:type="character" w:styleId="Gl">
    <w:name w:val="Strong"/>
    <w:basedOn w:val="VarsaylanParagrafYazTipi"/>
    <w:uiPriority w:val="22"/>
    <w:qFormat/>
    <w:rsid w:val="00CE1194"/>
    <w:rPr>
      <w:b/>
      <w:bCs/>
    </w:rPr>
  </w:style>
  <w:style w:type="character" w:styleId="AklamaBavurusu">
    <w:name w:val="annotation reference"/>
    <w:basedOn w:val="VarsaylanParagrafYazTipi"/>
    <w:uiPriority w:val="99"/>
    <w:semiHidden/>
    <w:unhideWhenUsed/>
    <w:rsid w:val="00F243BD"/>
    <w:rPr>
      <w:sz w:val="16"/>
      <w:szCs w:val="16"/>
    </w:rPr>
  </w:style>
  <w:style w:type="paragraph" w:styleId="AklamaMetni">
    <w:name w:val="annotation text"/>
    <w:basedOn w:val="Normal"/>
    <w:link w:val="AklamaMetniChar"/>
    <w:uiPriority w:val="99"/>
    <w:semiHidden/>
    <w:unhideWhenUsed/>
    <w:rsid w:val="00F243B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243BD"/>
    <w:rPr>
      <w:sz w:val="20"/>
      <w:szCs w:val="20"/>
    </w:rPr>
  </w:style>
  <w:style w:type="paragraph" w:styleId="AklamaKonusu">
    <w:name w:val="annotation subject"/>
    <w:basedOn w:val="AklamaMetni"/>
    <w:next w:val="AklamaMetni"/>
    <w:link w:val="AklamaKonusuChar"/>
    <w:uiPriority w:val="99"/>
    <w:semiHidden/>
    <w:unhideWhenUsed/>
    <w:rsid w:val="00F243BD"/>
    <w:rPr>
      <w:b/>
      <w:bCs/>
    </w:rPr>
  </w:style>
  <w:style w:type="character" w:customStyle="1" w:styleId="AklamaKonusuChar">
    <w:name w:val="Açıklama Konusu Char"/>
    <w:basedOn w:val="AklamaMetniChar"/>
    <w:link w:val="AklamaKonusu"/>
    <w:uiPriority w:val="99"/>
    <w:semiHidden/>
    <w:rsid w:val="00F243BD"/>
    <w:rPr>
      <w:b/>
      <w:bCs/>
      <w:sz w:val="20"/>
      <w:szCs w:val="20"/>
    </w:rPr>
  </w:style>
  <w:style w:type="paragraph" w:styleId="BalonMetni">
    <w:name w:val="Balloon Text"/>
    <w:basedOn w:val="Normal"/>
    <w:link w:val="BalonMetniChar"/>
    <w:uiPriority w:val="99"/>
    <w:semiHidden/>
    <w:unhideWhenUsed/>
    <w:rsid w:val="00F243BD"/>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243BD"/>
    <w:rPr>
      <w:rFonts w:ascii="Times New Roman" w:hAnsi="Times New Roman" w:cs="Times New Roman"/>
      <w:sz w:val="18"/>
      <w:szCs w:val="18"/>
    </w:rPr>
  </w:style>
  <w:style w:type="character" w:styleId="zlenenKpr">
    <w:name w:val="FollowedHyperlink"/>
    <w:basedOn w:val="VarsaylanParagrafYazTipi"/>
    <w:uiPriority w:val="99"/>
    <w:semiHidden/>
    <w:unhideWhenUsed/>
    <w:rsid w:val="00B6351A"/>
    <w:rPr>
      <w:color w:val="954F72" w:themeColor="followedHyperlink"/>
      <w:u w:val="single"/>
    </w:rPr>
  </w:style>
  <w:style w:type="character" w:styleId="Vurgu">
    <w:name w:val="Emphasis"/>
    <w:basedOn w:val="VarsaylanParagrafYazTipi"/>
    <w:uiPriority w:val="20"/>
    <w:qFormat/>
    <w:rsid w:val="000258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06166">
      <w:bodyDiv w:val="1"/>
      <w:marLeft w:val="0"/>
      <w:marRight w:val="0"/>
      <w:marTop w:val="0"/>
      <w:marBottom w:val="0"/>
      <w:divBdr>
        <w:top w:val="none" w:sz="0" w:space="0" w:color="auto"/>
        <w:left w:val="none" w:sz="0" w:space="0" w:color="auto"/>
        <w:bottom w:val="none" w:sz="0" w:space="0" w:color="auto"/>
        <w:right w:val="none" w:sz="0" w:space="0" w:color="auto"/>
      </w:divBdr>
    </w:div>
    <w:div w:id="217589583">
      <w:bodyDiv w:val="1"/>
      <w:marLeft w:val="0"/>
      <w:marRight w:val="0"/>
      <w:marTop w:val="0"/>
      <w:marBottom w:val="0"/>
      <w:divBdr>
        <w:top w:val="none" w:sz="0" w:space="0" w:color="auto"/>
        <w:left w:val="none" w:sz="0" w:space="0" w:color="auto"/>
        <w:bottom w:val="none" w:sz="0" w:space="0" w:color="auto"/>
        <w:right w:val="none" w:sz="0" w:space="0" w:color="auto"/>
      </w:divBdr>
    </w:div>
    <w:div w:id="540748316">
      <w:bodyDiv w:val="1"/>
      <w:marLeft w:val="0"/>
      <w:marRight w:val="0"/>
      <w:marTop w:val="0"/>
      <w:marBottom w:val="0"/>
      <w:divBdr>
        <w:top w:val="none" w:sz="0" w:space="0" w:color="auto"/>
        <w:left w:val="none" w:sz="0" w:space="0" w:color="auto"/>
        <w:bottom w:val="none" w:sz="0" w:space="0" w:color="auto"/>
        <w:right w:val="none" w:sz="0" w:space="0" w:color="auto"/>
      </w:divBdr>
    </w:div>
    <w:div w:id="1267346146">
      <w:bodyDiv w:val="1"/>
      <w:marLeft w:val="0"/>
      <w:marRight w:val="0"/>
      <w:marTop w:val="0"/>
      <w:marBottom w:val="0"/>
      <w:divBdr>
        <w:top w:val="none" w:sz="0" w:space="0" w:color="auto"/>
        <w:left w:val="none" w:sz="0" w:space="0" w:color="auto"/>
        <w:bottom w:val="none" w:sz="0" w:space="0" w:color="auto"/>
        <w:right w:val="none" w:sz="0" w:space="0" w:color="auto"/>
      </w:divBdr>
    </w:div>
    <w:div w:id="209223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06CA6-C2FB-48D1-BB62-349F1DE1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3561</Words>
  <Characters>20298</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Songül SALLAN GÜL</dc:creator>
  <cp:lastModifiedBy>USER</cp:lastModifiedBy>
  <cp:revision>2</cp:revision>
  <dcterms:created xsi:type="dcterms:W3CDTF">2020-09-13T10:18:00Z</dcterms:created>
  <dcterms:modified xsi:type="dcterms:W3CDTF">2020-09-13T10:18:00Z</dcterms:modified>
</cp:coreProperties>
</file>